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CC1" w:rsidRDefault="00EC0A9E">
      <w:r>
        <w:t xml:space="preserve">Драги ученици добар </w:t>
      </w:r>
      <w:r w:rsidR="007B3DAC">
        <w:t xml:space="preserve"> дан,</w:t>
      </w:r>
    </w:p>
    <w:p w:rsidR="007B3DAC" w:rsidRDefault="007B3DAC">
      <w:r>
        <w:t xml:space="preserve">Сада смо у пословима набавне службе као што сте видели прошли час смо правили упит за робу а они нама на основу УПИТА шаљу шта ? ...ТАКО ЈЕ ПОНУДУ . Ми на основу понуде правимо ПОРУЏБИНУ , поручујемо робу за коју сматрамо да нам је интересантна и по </w:t>
      </w:r>
      <w:r w:rsidR="00EC0A9E">
        <w:t>к</w:t>
      </w:r>
      <w:r>
        <w:t>валитету и по цени али пратимо и остале критеријуме рок плаћања , начин испоруке , попусте и слично .</w:t>
      </w:r>
    </w:p>
    <w:p w:rsidR="007B3DAC" w:rsidRDefault="007B3DAC">
      <w:r>
        <w:t xml:space="preserve">По пријему понуда од различитих добављача обавља се њихово поређење по истим критеријумима . Најчешће се упоређују </w:t>
      </w:r>
      <w:r w:rsidRPr="007B3DAC">
        <w:rPr>
          <w:b/>
          <w:u w:val="single"/>
        </w:rPr>
        <w:t>цене</w:t>
      </w:r>
      <w:r>
        <w:t xml:space="preserve"> , </w:t>
      </w:r>
      <w:r w:rsidRPr="007B3DAC">
        <w:rPr>
          <w:b/>
          <w:u w:val="single"/>
        </w:rPr>
        <w:t>рокови плаћања</w:t>
      </w:r>
      <w:r>
        <w:t xml:space="preserve"> и </w:t>
      </w:r>
      <w:r w:rsidRPr="007B3DAC">
        <w:rPr>
          <w:b/>
          <w:u w:val="single"/>
        </w:rPr>
        <w:t>трошкови превоза</w:t>
      </w:r>
      <w:r>
        <w:t xml:space="preserve"> .</w:t>
      </w:r>
    </w:p>
    <w:tbl>
      <w:tblPr>
        <w:tblStyle w:val="LightShading-Accent2"/>
        <w:tblW w:w="0" w:type="auto"/>
        <w:tblLook w:val="04A0"/>
      </w:tblPr>
      <w:tblGrid>
        <w:gridCol w:w="9242"/>
      </w:tblGrid>
      <w:tr w:rsidR="007B3DAC" w:rsidTr="007B3DAC">
        <w:trPr>
          <w:cnfStyle w:val="100000000000"/>
        </w:trPr>
        <w:tc>
          <w:tcPr>
            <w:cnfStyle w:val="001000000000"/>
            <w:tcW w:w="9242" w:type="dxa"/>
          </w:tcPr>
          <w:p w:rsidR="007B3DAC" w:rsidRDefault="007B3DAC" w:rsidP="007B3DAC">
            <w:pPr>
              <w:jc w:val="center"/>
            </w:pPr>
            <w:r>
              <w:t>БИТНО</w:t>
            </w:r>
          </w:p>
        </w:tc>
      </w:tr>
      <w:tr w:rsidR="007B3DAC" w:rsidTr="007B3DAC">
        <w:trPr>
          <w:cnfStyle w:val="000000100000"/>
        </w:trPr>
        <w:tc>
          <w:tcPr>
            <w:cnfStyle w:val="001000000000"/>
            <w:tcW w:w="9242" w:type="dxa"/>
          </w:tcPr>
          <w:p w:rsidR="007B3DAC" w:rsidRPr="007B3DAC" w:rsidRDefault="007B3DAC" w:rsidP="007B3DAC">
            <w:pPr>
              <w:jc w:val="center"/>
              <w:rPr>
                <w:b w:val="0"/>
                <w:i/>
              </w:rPr>
            </w:pPr>
            <w:r w:rsidRPr="007B3DAC">
              <w:rPr>
                <w:b w:val="0"/>
                <w:i/>
              </w:rPr>
              <w:t>У случају када се један добављач не издваја као најповољнији за све критеријуме одлуку доносиш у зависности од низа других чинилаца (платежне способности , обавезе према купцима ,поузданости добављача , раније успостављене добре пословне сарадње ...)</w:t>
            </w:r>
          </w:p>
        </w:tc>
      </w:tr>
    </w:tbl>
    <w:p w:rsidR="007B3DAC" w:rsidRDefault="007B3DAC" w:rsidP="007B3DAC">
      <w:pPr>
        <w:jc w:val="center"/>
      </w:pPr>
    </w:p>
    <w:p w:rsidR="007B3DAC" w:rsidRDefault="007B3DAC" w:rsidP="007B3DAC">
      <w:pPr>
        <w:jc w:val="center"/>
        <w:rPr>
          <w:b/>
        </w:rPr>
      </w:pPr>
      <w:r w:rsidRPr="007B3DAC">
        <w:rPr>
          <w:b/>
        </w:rPr>
        <w:t>КАКО ПОРУЧИТИ РОБУ ?</w:t>
      </w:r>
    </w:p>
    <w:p w:rsidR="007B3DAC" w:rsidRDefault="007B3DAC" w:rsidP="007B3DAC">
      <w:r>
        <w:t>Након доношења одлуке о куповини , обавља се поручивање робе . Постоје различити начини за поручивање робе –слањем поруџбенице у виду пословног писма , готовог обрасца поруџбенице , телефоном или преко on-line продавнице .</w:t>
      </w:r>
    </w:p>
    <w:p w:rsidR="007B3DAC" w:rsidRDefault="00A13FDB" w:rsidP="007B3DAC">
      <w:r>
        <w:t xml:space="preserve">                                            </w:t>
      </w:r>
      <w:r w:rsidR="007B3DAC">
        <w:rPr>
          <w:noProof/>
          <w:lang w:eastAsia="sr-Latn-BA"/>
        </w:rPr>
        <w:drawing>
          <wp:inline distT="0" distB="0" distL="0" distR="0">
            <wp:extent cx="3152775" cy="1390650"/>
            <wp:effectExtent l="19050" t="0" r="9525" b="0"/>
            <wp:docPr id="1" name="Picture 1" descr="C:\Users\Drzga\Downloads\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rzga\Downloads\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77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3FDB" w:rsidRDefault="00A13FDB" w:rsidP="00A13FDB">
      <w:pPr>
        <w:jc w:val="center"/>
        <w:rPr>
          <w:b/>
        </w:rPr>
      </w:pPr>
      <w:r>
        <w:rPr>
          <w:b/>
        </w:rPr>
        <w:t>КАКО ОДБИТИ НЕОДГОВАРАЈУЋУ ПОНУДУ?</w:t>
      </w:r>
    </w:p>
    <w:p w:rsidR="00A13FDB" w:rsidRDefault="00A13FDB" w:rsidP="00A13FDB">
      <w:pPr>
        <w:rPr>
          <w:color w:val="00B050"/>
        </w:rPr>
      </w:pPr>
      <w:r>
        <w:t>Због добрих пословних обичаја , у обавези си да обавестиш добављача да ти његова понуда тренутно не одговара . Уколико је реч о раније успостављеној пословној сарадањи , добављача можеш обавестити телефонски . Када се одбија понуда непознатог добављача или се р</w:t>
      </w:r>
      <w:r w:rsidR="00EC0A9E">
        <w:t>ад</w:t>
      </w:r>
      <w:r>
        <w:t>и о не стандардним понудама , пише се негативан одговор на понуду . Важно је и негативним одговором оставити могућност за будућу сарадњу .(</w:t>
      </w:r>
      <w:r w:rsidRPr="00A13FDB">
        <w:rPr>
          <w:i/>
          <w:color w:val="00B050"/>
        </w:rPr>
        <w:t>нпр:“ Надамо се да ћемо наредни пут успети да остваримо сарадању .“)</w:t>
      </w:r>
      <w:r>
        <w:rPr>
          <w:i/>
          <w:color w:val="00B050"/>
        </w:rPr>
        <w:t xml:space="preserve"> </w:t>
      </w:r>
    </w:p>
    <w:p w:rsidR="00A13FDB" w:rsidRDefault="00A13FDB" w:rsidP="00A13FDB">
      <w:pPr>
        <w:jc w:val="center"/>
        <w:rPr>
          <w:b/>
        </w:rPr>
      </w:pPr>
      <w:r w:rsidRPr="00A13FDB">
        <w:rPr>
          <w:b/>
        </w:rPr>
        <w:t xml:space="preserve">ШТА КАДА ДОБАВЉАЧ КАСНИ </w:t>
      </w:r>
      <w:r>
        <w:rPr>
          <w:b/>
        </w:rPr>
        <w:t>СА ИСПОРУКОМ РОБЕ ?</w:t>
      </w:r>
    </w:p>
    <w:p w:rsidR="00A13FDB" w:rsidRDefault="00A13FDB" w:rsidP="00EC0A9E">
      <w:pPr>
        <w:rPr>
          <w:color w:val="00B050"/>
        </w:rPr>
      </w:pPr>
      <w:r>
        <w:t>У пословању се дешава да добављач не испоручи робу у договореном року . Да би убрзао испоруку робе , можеш телефонски опоменути добављача да је дошло до кашњења у испоруци .Други начин је да пошаљеш ургенцију с</w:t>
      </w:r>
      <w:r w:rsidR="00EC0A9E">
        <w:t xml:space="preserve">а захтевом да се роба испоручи. </w:t>
      </w:r>
      <w:r>
        <w:t>(</w:t>
      </w:r>
      <w:r>
        <w:rPr>
          <w:color w:val="00B050"/>
        </w:rPr>
        <w:t>****ПОЗИВАШ СЕ У ПИСМУ НА ИСТЕК РОКА ЗА ИСПОРУКУ РОБЕ *****)</w:t>
      </w:r>
    </w:p>
    <w:p w:rsidR="00A13FDB" w:rsidRDefault="00A13FDB" w:rsidP="00A13FDB">
      <w:r>
        <w:t xml:space="preserve">Е сада долазимо до наше данашње наставне јединице а то је </w:t>
      </w:r>
      <w:r w:rsidR="00EC0A9E">
        <w:t>...</w:t>
      </w:r>
    </w:p>
    <w:p w:rsidR="00A13FDB" w:rsidRDefault="00702557" w:rsidP="00A13FDB">
      <w:pPr>
        <w:jc w:val="center"/>
        <w:rPr>
          <w:b/>
        </w:rPr>
      </w:pPr>
      <w:r w:rsidRPr="00702557">
        <w:rPr>
          <w:noProof/>
          <w:lang w:eastAsia="sr-Latn-BA"/>
        </w:rPr>
        <w:lastRenderedPageBreak/>
        <w:pict>
  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<v:stroke joinstyle="miter"/>
            <v:path gradientshapeok="t" o:connecttype="custom" o:connectlocs="9722,1887;0,12877;11612,18842;21600,6645" o:connectangles="270,180,90,0" textboxrect="5372,6382,14640,15935"/>
          </v:shapetype>
          <v:shape id="_x0000_s1026" type="#_x0000_t72" style="position:absolute;left:0;text-align:left;margin-left:13.5pt;margin-top:22.65pt;width:425.25pt;height:131.25pt;z-index:251658240">
            <v:textbox>
              <w:txbxContent>
                <w:p w:rsidR="00A13FDB" w:rsidRPr="00A13FDB" w:rsidRDefault="00A13FDB" w:rsidP="00A13FDB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A13FDB">
                    <w:rPr>
                      <w:b/>
                      <w:sz w:val="18"/>
                      <w:szCs w:val="18"/>
                      <w:highlight w:val="yellow"/>
                    </w:rPr>
                    <w:t>Да се подсетимо из Рачуноводства прошле године на врсте контроле рачуна које постоје .У случају да откријеш грешку о томе треба да</w:t>
                  </w:r>
                  <w:r w:rsidRPr="00A13FDB">
                    <w:rPr>
                      <w:b/>
                      <w:highlight w:val="yellow"/>
                    </w:rPr>
                    <w:t xml:space="preserve"> </w:t>
                  </w:r>
                  <w:r w:rsidRPr="00A13FDB">
                    <w:rPr>
                      <w:b/>
                      <w:sz w:val="18"/>
                      <w:szCs w:val="18"/>
                      <w:highlight w:val="yellow"/>
                    </w:rPr>
                    <w:t>обавестиш добављача</w:t>
                  </w:r>
                </w:p>
              </w:txbxContent>
            </v:textbox>
          </v:shape>
        </w:pict>
      </w:r>
      <w:r w:rsidR="00A13FDB">
        <w:rPr>
          <w:b/>
        </w:rPr>
        <w:t>ДА ЛИ ЈЕ ПРИМЉЕНИ РАЧУН ИСПРАВАН И ШТА СА ЊИМ ?</w:t>
      </w:r>
    </w:p>
    <w:p w:rsidR="00A13FDB" w:rsidRDefault="00A13FDB" w:rsidP="00A13FDB">
      <w:r>
        <w:t>Примљени рачун се мора евидентирати .</w:t>
      </w:r>
    </w:p>
    <w:p w:rsidR="00A13FDB" w:rsidRDefault="00A13FDB" w:rsidP="00A13FDB"/>
    <w:p w:rsidR="00527F6C" w:rsidRDefault="00527F6C" w:rsidP="00A13FDB"/>
    <w:p w:rsidR="00527F6C" w:rsidRDefault="00527F6C" w:rsidP="00A13FDB"/>
    <w:p w:rsidR="00527F6C" w:rsidRDefault="00527F6C" w:rsidP="00A13FDB"/>
    <w:p w:rsidR="00527F6C" w:rsidRDefault="00527F6C" w:rsidP="00A13FDB"/>
    <w:p w:rsidR="00527F6C" w:rsidRDefault="00527F6C" w:rsidP="00A13FDB">
      <w:r>
        <w:rPr>
          <w:noProof/>
          <w:lang w:eastAsia="sr-Latn-BA"/>
        </w:rPr>
        <w:drawing>
          <wp:inline distT="0" distB="0" distL="0" distR="0">
            <wp:extent cx="5486400" cy="3200400"/>
            <wp:effectExtent l="19050" t="0" r="57150" b="0"/>
            <wp:docPr id="3" name="Diagram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527F6C" w:rsidRPr="007828BB" w:rsidRDefault="007828BB" w:rsidP="00A13FDB">
      <w:pPr>
        <w:rPr>
          <w:b/>
          <w:color w:val="FF0000"/>
        </w:rPr>
      </w:pPr>
      <w:r w:rsidRPr="007828BB">
        <w:rPr>
          <w:b/>
          <w:color w:val="FF0000"/>
        </w:rPr>
        <w:t>***Идемо  сада на ваше задатаке ****</w:t>
      </w:r>
    </w:p>
    <w:p w:rsidR="007828BB" w:rsidRDefault="00482882" w:rsidP="007828BB">
      <w:pPr>
        <w:pStyle w:val="ListParagraph"/>
        <w:numPr>
          <w:ilvl w:val="0"/>
          <w:numId w:val="1"/>
        </w:numPr>
      </w:pPr>
      <w:r>
        <w:t xml:space="preserve">Прво </w:t>
      </w:r>
      <w:r>
        <w:rPr>
          <w:lang/>
        </w:rPr>
        <w:t xml:space="preserve">у прилогу Вам шаљем понуду , ценовник и каталог фирме  </w:t>
      </w:r>
      <w:r w:rsidR="007828BB">
        <w:t xml:space="preserve"> „Atletik D.o.o. „  ИЗАНАЛИЗИРАЈТЕ понуду и направите Ваш </w:t>
      </w:r>
      <w:r w:rsidR="007828BB" w:rsidRPr="00EC0A9E">
        <w:rPr>
          <w:highlight w:val="yellow"/>
        </w:rPr>
        <w:t>негативан одговор на исту</w:t>
      </w:r>
      <w:r w:rsidR="007828BB">
        <w:t xml:space="preserve"> али уз адекватно образложење и праћење упутства везано за правилно писање „негативног одговора на понуду“ .</w:t>
      </w:r>
    </w:p>
    <w:p w:rsidR="007828BB" w:rsidRDefault="007828BB" w:rsidP="007828BB">
      <w:pPr>
        <w:pStyle w:val="ListParagraph"/>
        <w:numPr>
          <w:ilvl w:val="0"/>
          <w:numId w:val="1"/>
        </w:numPr>
      </w:pPr>
      <w:r>
        <w:t xml:space="preserve">Такође на нашем маилу наше фирме имате маил фирме „Coco coco“  од 13. Марта где вам је у прилогу фактура , прво проверите све </w:t>
      </w:r>
      <w:r w:rsidR="00EC0A9E">
        <w:t>е</w:t>
      </w:r>
      <w:r>
        <w:t>лемен</w:t>
      </w:r>
      <w:r w:rsidR="00EC0A9E">
        <w:t>те фактуре видите да ли има неки</w:t>
      </w:r>
      <w:r>
        <w:t>х података ( а има) који недостају па ћете написати писмо пословном партнеру да се то допуни а други задатак је да Вам је стигао рачун ШТА СА ЊИМ? Шта ра</w:t>
      </w:r>
      <w:r w:rsidR="00EC0A9E">
        <w:t>д</w:t>
      </w:r>
      <w:r>
        <w:t xml:space="preserve">имо са рачуном значи прво робу морамо ПРОКЊИЖИТИ  ГДЕ ? ...путем  </w:t>
      </w:r>
      <w:r w:rsidRPr="00EC0A9E">
        <w:rPr>
          <w:b/>
          <w:color w:val="FF0000"/>
          <w:highlight w:val="yellow"/>
          <w:u w:val="single"/>
        </w:rPr>
        <w:t>Књиге улазних рачуна</w:t>
      </w:r>
      <w:r>
        <w:t xml:space="preserve">  њу Вам шаљем у прилогу </w:t>
      </w:r>
      <w:r w:rsidR="00734675">
        <w:t>са објашњењем за попуњавање</w:t>
      </w:r>
    </w:p>
    <w:p w:rsidR="00734675" w:rsidRDefault="00734675" w:rsidP="007828BB">
      <w:pPr>
        <w:pStyle w:val="ListParagraph"/>
        <w:numPr>
          <w:ilvl w:val="0"/>
          <w:numId w:val="1"/>
        </w:numPr>
      </w:pPr>
      <w:r>
        <w:t xml:space="preserve">Сада треба </w:t>
      </w:r>
      <w:r w:rsidRPr="00EC0A9E">
        <w:rPr>
          <w:highlight w:val="yellow"/>
        </w:rPr>
        <w:t>урадити калкулацију</w:t>
      </w:r>
      <w:r>
        <w:t xml:space="preserve"> , ја ћу Вам и њу објаснити али би то требало</w:t>
      </w:r>
      <w:r w:rsidR="00EC0A9E">
        <w:t xml:space="preserve"> да знате јер и </w:t>
      </w:r>
      <w:r>
        <w:t xml:space="preserve"> „врапци на гранам да знају“ колико смо пута поновили у Рачуноводству </w:t>
      </w:r>
    </w:p>
    <w:p w:rsidR="00482882" w:rsidRDefault="00482882" w:rsidP="00734675">
      <w:pPr>
        <w:pStyle w:val="ListParagraph"/>
        <w:jc w:val="center"/>
        <w:rPr>
          <w:sz w:val="40"/>
          <w:szCs w:val="40"/>
          <w:lang/>
        </w:rPr>
      </w:pPr>
    </w:p>
    <w:p w:rsidR="00734675" w:rsidRPr="001D4D5B" w:rsidRDefault="00702557" w:rsidP="00734675">
      <w:pPr>
        <w:pStyle w:val="ListParagraph"/>
        <w:jc w:val="center"/>
        <w:rPr>
          <w:sz w:val="40"/>
          <w:szCs w:val="40"/>
        </w:rPr>
      </w:pPr>
      <w:r w:rsidRPr="00702557">
        <w:rPr>
          <w:noProof/>
          <w:lang w:eastAsia="sr-Latn-BA"/>
        </w:rPr>
        <w:lastRenderedPageBreak/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7" type="#_x0000_t106" style="position:absolute;left:0;text-align:left;margin-left:354pt;margin-top:-17.1pt;width:120.75pt;height:101.25pt;z-index:251659264" adj="1351,20352">
            <v:textbox>
              <w:txbxContent>
                <w:p w:rsidR="001D4D5B" w:rsidRPr="001D4D5B" w:rsidRDefault="001D4D5B">
                  <w:r>
                    <w:t>Цена без ПДВа са фактуре добављача</w:t>
                  </w:r>
                </w:p>
              </w:txbxContent>
            </v:textbox>
          </v:shape>
        </w:pict>
      </w:r>
      <w:r w:rsidR="00734675" w:rsidRPr="001D4D5B">
        <w:rPr>
          <w:sz w:val="40"/>
          <w:szCs w:val="40"/>
        </w:rPr>
        <w:t>КАЛКУЛАЦИЈА</w:t>
      </w:r>
    </w:p>
    <w:p w:rsidR="00734675" w:rsidRDefault="00734675" w:rsidP="00734675">
      <w:pPr>
        <w:pStyle w:val="ListParagraph"/>
        <w:jc w:val="center"/>
      </w:pPr>
    </w:p>
    <w:p w:rsidR="00734675" w:rsidRDefault="00734675" w:rsidP="00734675">
      <w:pPr>
        <w:pStyle w:val="ListParagraph"/>
        <w:jc w:val="center"/>
      </w:pPr>
    </w:p>
    <w:p w:rsidR="00734675" w:rsidRDefault="00702557" w:rsidP="00734675">
      <w:pPr>
        <w:pStyle w:val="ListParagraph"/>
        <w:jc w:val="center"/>
      </w:pPr>
      <w:r>
        <w:rPr>
          <w:noProof/>
          <w:lang w:eastAsia="sr-Latn-BA"/>
        </w:rPr>
        <w:pict>
          <v:shape id="_x0000_s1028" type="#_x0000_t106" style="position:absolute;left:0;text-align:left;margin-left:-5.2pt;margin-top:21.7pt;width:121.95pt;height:99.25pt;rotation:15272924fd;z-index:251660288" adj="-9302,29086">
            <v:textbox>
              <w:txbxContent>
                <w:p w:rsidR="001D4D5B" w:rsidRPr="001D4D5B" w:rsidRDefault="001D4D5B" w:rsidP="001D4D5B">
                  <w:pPr>
                    <w:jc w:val="center"/>
                    <w:rPr>
                      <w:sz w:val="20"/>
                      <w:szCs w:val="20"/>
                    </w:rPr>
                  </w:pPr>
                  <w:r w:rsidRPr="001D4D5B">
                    <w:rPr>
                      <w:sz w:val="20"/>
                      <w:szCs w:val="20"/>
                    </w:rPr>
                    <w:t>Трошкови превоза , монтаже, истовара утовара</w:t>
                  </w:r>
                </w:p>
              </w:txbxContent>
            </v:textbox>
          </v:shape>
        </w:pict>
      </w:r>
    </w:p>
    <w:p w:rsidR="00EC0A9E" w:rsidRDefault="00702557" w:rsidP="00734675">
      <w:pPr>
        <w:pStyle w:val="ListParagraph"/>
        <w:jc w:val="center"/>
      </w:pPr>
      <w:r>
        <w:rPr>
          <w:noProof/>
          <w:lang w:eastAsia="sr-Latn-BA"/>
        </w:rPr>
        <w:pict>
          <v:shape id="_x0000_s1031" type="#_x0000_t106" style="position:absolute;left:0;text-align:left;margin-left:309.75pt;margin-top:378.75pt;width:117.75pt;height:42.75pt;z-index:251663360">
            <v:textbox>
              <w:txbxContent>
                <w:p w:rsidR="006B7A0F" w:rsidRPr="006B7A0F" w:rsidRDefault="006B7A0F">
                  <w:pPr>
                    <w:rPr>
                      <w:sz w:val="18"/>
                      <w:szCs w:val="18"/>
                    </w:rPr>
                  </w:pPr>
                  <w:r w:rsidRPr="006B7A0F">
                    <w:rPr>
                      <w:sz w:val="18"/>
                      <w:szCs w:val="18"/>
                    </w:rPr>
                    <w:t xml:space="preserve">Цена коју плаћа купац </w:t>
                  </w:r>
                </w:p>
              </w:txbxContent>
            </v:textbox>
          </v:shape>
        </w:pict>
      </w:r>
      <w:r>
        <w:rPr>
          <w:noProof/>
          <w:lang w:eastAsia="sr-Latn-BA"/>
        </w:rPr>
        <w:pict>
          <v:shape id="_x0000_s1030" type="#_x0000_t106" style="position:absolute;left:0;text-align:left;margin-left:309.75pt;margin-top:300pt;width:131.25pt;height:45pt;z-index:251662336" adj="1876">
            <v:textbox>
              <w:txbxContent>
                <w:p w:rsidR="006B7A0F" w:rsidRPr="006B7A0F" w:rsidRDefault="006B7A0F">
                  <w:r>
                    <w:t>Приход државе</w:t>
                  </w:r>
                </w:p>
              </w:txbxContent>
            </v:textbox>
          </v:shape>
        </w:pict>
      </w:r>
      <w:r>
        <w:rPr>
          <w:noProof/>
          <w:lang w:eastAsia="sr-Latn-BA"/>
        </w:rPr>
        <w:pict>
          <v:shape id="_x0000_s1029" type="#_x0000_t106" style="position:absolute;left:0;text-align:left;margin-left:318pt;margin-top:160.5pt;width:166.5pt;height:51pt;z-index:251661312">
            <v:textbox>
              <w:txbxContent>
                <w:p w:rsidR="001D4D5B" w:rsidRPr="006B7A0F" w:rsidRDefault="006B7A0F">
                  <w:r>
                    <w:t>Зарада продавца</w:t>
                  </w:r>
                </w:p>
              </w:txbxContent>
            </v:textbox>
          </v:shape>
        </w:pict>
      </w:r>
      <w:r w:rsidR="00734675">
        <w:rPr>
          <w:noProof/>
          <w:lang w:eastAsia="sr-Latn-BA"/>
        </w:rPr>
        <w:drawing>
          <wp:inline distT="0" distB="0" distL="0" distR="0">
            <wp:extent cx="5486400" cy="5553075"/>
            <wp:effectExtent l="0" t="0" r="0" b="0"/>
            <wp:docPr id="4" name="Di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p w:rsidR="00EC0A9E" w:rsidRDefault="00EC0A9E" w:rsidP="00EC0A9E">
      <w:pPr>
        <w:pStyle w:val="ListParagraph"/>
        <w:numPr>
          <w:ilvl w:val="0"/>
          <w:numId w:val="1"/>
        </w:numPr>
        <w:tabs>
          <w:tab w:val="left" w:pos="1365"/>
        </w:tabs>
      </w:pPr>
      <w:r>
        <w:t xml:space="preserve">У прилогу Вам шаљем табелу са калкулацијом да попуните на основу рачуна који сте добили </w:t>
      </w:r>
    </w:p>
    <w:p w:rsidR="00EC0A9E" w:rsidRDefault="00EC0A9E" w:rsidP="00EC0A9E">
      <w:pPr>
        <w:pStyle w:val="ListParagraph"/>
        <w:numPr>
          <w:ilvl w:val="0"/>
          <w:numId w:val="1"/>
        </w:numPr>
        <w:tabs>
          <w:tab w:val="left" w:pos="1365"/>
        </w:tabs>
      </w:pPr>
      <w:r>
        <w:t xml:space="preserve">И да наравно подразумева се да треба све што је битно и за Вас непознато од текста да </w:t>
      </w:r>
      <w:r w:rsidRPr="0028465D">
        <w:rPr>
          <w:highlight w:val="yellow"/>
        </w:rPr>
        <w:t>препишете у Ваше свеске</w:t>
      </w:r>
      <w:r>
        <w:t xml:space="preserve"> </w:t>
      </w:r>
    </w:p>
    <w:p w:rsidR="0028465D" w:rsidRDefault="0028465D" w:rsidP="00EC0A9E">
      <w:pPr>
        <w:pStyle w:val="ListParagraph"/>
        <w:numPr>
          <w:ilvl w:val="0"/>
          <w:numId w:val="1"/>
        </w:numPr>
        <w:tabs>
          <w:tab w:val="left" w:pos="1365"/>
        </w:tabs>
      </w:pPr>
      <w:r>
        <w:t xml:space="preserve">И на крају </w:t>
      </w:r>
      <w:r w:rsidRPr="0028465D">
        <w:rPr>
          <w:highlight w:val="yellow"/>
        </w:rPr>
        <w:t>„ Извештај о раду</w:t>
      </w:r>
      <w:r>
        <w:t xml:space="preserve"> „ за све послове које сте урадили у току ове наставне јединице </w:t>
      </w:r>
    </w:p>
    <w:p w:rsidR="00EC0A9E" w:rsidRDefault="00EC0A9E" w:rsidP="00EC0A9E">
      <w:pPr>
        <w:tabs>
          <w:tab w:val="left" w:pos="1365"/>
        </w:tabs>
      </w:pPr>
    </w:p>
    <w:p w:rsidR="00EC0A9E" w:rsidRPr="0028465D" w:rsidRDefault="00EC0A9E" w:rsidP="00EC0A9E">
      <w:pPr>
        <w:tabs>
          <w:tab w:val="left" w:pos="1365"/>
        </w:tabs>
        <w:rPr>
          <w:b/>
        </w:rPr>
      </w:pPr>
      <w:r w:rsidRPr="0028465D">
        <w:rPr>
          <w:b/>
        </w:rPr>
        <w:t>Срећан рад!</w:t>
      </w:r>
    </w:p>
    <w:sectPr w:rsidR="00EC0A9E" w:rsidRPr="0028465D" w:rsidSect="00F21D75">
      <w:headerReference w:type="default" r:id="rId1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3DAC" w:rsidRDefault="007B3DAC" w:rsidP="007B3DAC">
      <w:pPr>
        <w:spacing w:after="0" w:line="240" w:lineRule="auto"/>
      </w:pPr>
      <w:r>
        <w:separator/>
      </w:r>
    </w:p>
  </w:endnote>
  <w:endnote w:type="continuationSeparator" w:id="0">
    <w:p w:rsidR="007B3DAC" w:rsidRDefault="007B3DAC" w:rsidP="007B3D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3DAC" w:rsidRDefault="007B3DAC" w:rsidP="007B3DAC">
      <w:pPr>
        <w:spacing w:after="0" w:line="240" w:lineRule="auto"/>
      </w:pPr>
      <w:r>
        <w:separator/>
      </w:r>
    </w:p>
  </w:footnote>
  <w:footnote w:type="continuationSeparator" w:id="0">
    <w:p w:rsidR="007B3DAC" w:rsidRDefault="007B3DAC" w:rsidP="007B3D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3DAC" w:rsidRDefault="007B3DAC">
    <w:pPr>
      <w:pStyle w:val="Header"/>
    </w:pPr>
    <w:r>
      <w:t>Предмет: Обука у виртуелном предузећу</w:t>
    </w:r>
  </w:p>
  <w:p w:rsidR="007B3DAC" w:rsidRDefault="007B3DAC">
    <w:pPr>
      <w:pStyle w:val="Header"/>
    </w:pPr>
    <w:r>
      <w:t>Одељење: II</w:t>
    </w:r>
    <w:r>
      <w:rPr>
        <w:vertAlign w:val="subscript"/>
      </w:rPr>
      <w:t>4</w:t>
    </w:r>
  </w:p>
  <w:p w:rsidR="007B3DAC" w:rsidRDefault="007B3DAC">
    <w:pPr>
      <w:pStyle w:val="Header"/>
    </w:pPr>
    <w:r>
      <w:t xml:space="preserve">85.86.87.час  - Стигао је рачун/отпремница </w:t>
    </w:r>
  </w:p>
  <w:p w:rsidR="007B3DAC" w:rsidRPr="007B3DAC" w:rsidRDefault="007B3DAC">
    <w:pPr>
      <w:pStyle w:val="Header"/>
    </w:pPr>
    <w:r>
      <w:t>Датум: 22. Април. 2020 године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7D4C5B"/>
    <w:multiLevelType w:val="hybridMultilevel"/>
    <w:tmpl w:val="16FC0112"/>
    <w:lvl w:ilvl="0" w:tplc="1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B3DAC"/>
    <w:rsid w:val="001D4D5B"/>
    <w:rsid w:val="0028465D"/>
    <w:rsid w:val="00482882"/>
    <w:rsid w:val="00527F6C"/>
    <w:rsid w:val="006B7A0F"/>
    <w:rsid w:val="00702557"/>
    <w:rsid w:val="00734675"/>
    <w:rsid w:val="007828BB"/>
    <w:rsid w:val="007B3DAC"/>
    <w:rsid w:val="00A13FDB"/>
    <w:rsid w:val="00C10F4E"/>
    <w:rsid w:val="00CD70CC"/>
    <w:rsid w:val="00EC0A9E"/>
    <w:rsid w:val="00F21D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allout" idref="#_x0000_s1027"/>
        <o:r id="V:Rule2" type="callout" idref="#_x0000_s1028"/>
        <o:r id="V:Rule3" type="callout" idref="#_x0000_s1031"/>
        <o:r id="V:Rule4" type="callout" idref="#_x0000_s1030"/>
        <o:r id="V:Rule5" type="callout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D7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B3D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B3DAC"/>
  </w:style>
  <w:style w:type="paragraph" w:styleId="Footer">
    <w:name w:val="footer"/>
    <w:basedOn w:val="Normal"/>
    <w:link w:val="FooterChar"/>
    <w:uiPriority w:val="99"/>
    <w:semiHidden/>
    <w:unhideWhenUsed/>
    <w:rsid w:val="007B3D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B3DAC"/>
  </w:style>
  <w:style w:type="table" w:styleId="TableGrid">
    <w:name w:val="Table Grid"/>
    <w:basedOn w:val="TableNormal"/>
    <w:uiPriority w:val="59"/>
    <w:rsid w:val="007B3D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-Accent2">
    <w:name w:val="Light Shading Accent 2"/>
    <w:basedOn w:val="TableNormal"/>
    <w:uiPriority w:val="60"/>
    <w:rsid w:val="007B3DAC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7B3D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DA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828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Data" Target="diagrams/data2.xml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" Type="http://schemas.openxmlformats.org/officeDocument/2006/relationships/styles" Target="styles.xml"/><Relationship Id="rId16" Type="http://schemas.openxmlformats.org/officeDocument/2006/relationships/diagramColors" Target="diagrams/colors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Colors" Target="diagrams/colors1.xml"/><Relationship Id="rId5" Type="http://schemas.openxmlformats.org/officeDocument/2006/relationships/footnotes" Target="footnotes.xml"/><Relationship Id="rId15" Type="http://schemas.openxmlformats.org/officeDocument/2006/relationships/diagramQuickStyle" Target="diagrams/quickStyle2.xml"/><Relationship Id="rId10" Type="http://schemas.openxmlformats.org/officeDocument/2006/relationships/diagramQuickStyle" Target="diagrams/quickStyle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A4652DC-EF59-4FC0-8E77-CBBEF3DBB5A4}" type="doc">
      <dgm:prSet loTypeId="urn:microsoft.com/office/officeart/2005/8/layout/hierarchy2" loCatId="hierarchy" qsTypeId="urn:microsoft.com/office/officeart/2005/8/quickstyle/simple1" qsCatId="simple" csTypeId="urn:microsoft.com/office/officeart/2005/8/colors/colorful1" csCatId="colorful" phldr="1"/>
      <dgm:spPr/>
      <dgm:t>
        <a:bodyPr/>
        <a:lstStyle/>
        <a:p>
          <a:endParaRPr lang="sr-Latn-BA"/>
        </a:p>
      </dgm:t>
    </dgm:pt>
    <dgm:pt modelId="{DDD6934C-A9B8-4B44-AF75-F58C452160FE}">
      <dgm:prSet phldrT="[Text]"/>
      <dgm:spPr/>
      <dgm:t>
        <a:bodyPr/>
        <a:lstStyle/>
        <a:p>
          <a:r>
            <a:rPr lang="sr-Cyrl-RS"/>
            <a:t>Контрола	</a:t>
          </a:r>
          <a:endParaRPr lang="sr-Latn-BA"/>
        </a:p>
      </dgm:t>
    </dgm:pt>
    <dgm:pt modelId="{FE8D8B57-5B02-42BC-886C-993146B325E9}" type="parTrans" cxnId="{A8E7DEAA-F4FE-44BB-8149-C22BD6A0434C}">
      <dgm:prSet/>
      <dgm:spPr/>
      <dgm:t>
        <a:bodyPr/>
        <a:lstStyle/>
        <a:p>
          <a:endParaRPr lang="sr-Latn-BA"/>
        </a:p>
      </dgm:t>
    </dgm:pt>
    <dgm:pt modelId="{71E413B5-6FAA-407C-AB45-F6626FB4C7B0}" type="sibTrans" cxnId="{A8E7DEAA-F4FE-44BB-8149-C22BD6A0434C}">
      <dgm:prSet/>
      <dgm:spPr/>
      <dgm:t>
        <a:bodyPr/>
        <a:lstStyle/>
        <a:p>
          <a:endParaRPr lang="sr-Latn-BA"/>
        </a:p>
      </dgm:t>
    </dgm:pt>
    <dgm:pt modelId="{134B32DC-91C5-4387-9BAF-EA1E358BAE8C}">
      <dgm:prSet phldrT="[Text]"/>
      <dgm:spPr/>
      <dgm:t>
        <a:bodyPr/>
        <a:lstStyle/>
        <a:p>
          <a:r>
            <a:rPr lang="sr-Cyrl-RS"/>
            <a:t>Рачунска</a:t>
          </a:r>
          <a:endParaRPr lang="sr-Latn-BA"/>
        </a:p>
      </dgm:t>
    </dgm:pt>
    <dgm:pt modelId="{5F7815F0-9A5C-455B-B5A2-DE894B96D1F4}" type="parTrans" cxnId="{BC1588D6-0952-4684-B8C5-6C921B8B19CA}">
      <dgm:prSet/>
      <dgm:spPr/>
      <dgm:t>
        <a:bodyPr/>
        <a:lstStyle/>
        <a:p>
          <a:endParaRPr lang="sr-Latn-BA"/>
        </a:p>
      </dgm:t>
    </dgm:pt>
    <dgm:pt modelId="{6DC78807-6C9E-4526-9933-0EDBCC2921A0}" type="sibTrans" cxnId="{BC1588D6-0952-4684-B8C5-6C921B8B19CA}">
      <dgm:prSet/>
      <dgm:spPr/>
      <dgm:t>
        <a:bodyPr/>
        <a:lstStyle/>
        <a:p>
          <a:endParaRPr lang="sr-Latn-BA"/>
        </a:p>
      </dgm:t>
    </dgm:pt>
    <dgm:pt modelId="{969950A0-EADA-49D6-A1A9-FAEB87211B2F}">
      <dgm:prSet phldrT="[Text]"/>
      <dgm:spPr/>
      <dgm:t>
        <a:bodyPr/>
        <a:lstStyle/>
        <a:p>
          <a:r>
            <a:rPr lang="sr-Cyrl-RS"/>
            <a:t>Проверити да ли су све рачунске операције исправне</a:t>
          </a:r>
          <a:endParaRPr lang="sr-Latn-BA"/>
        </a:p>
      </dgm:t>
    </dgm:pt>
    <dgm:pt modelId="{6E5F6F41-1365-48FC-9E49-E0DA8AAA4B59}" type="parTrans" cxnId="{907A1DB1-AE37-4076-8D94-B14CD5720B49}">
      <dgm:prSet/>
      <dgm:spPr/>
      <dgm:t>
        <a:bodyPr/>
        <a:lstStyle/>
        <a:p>
          <a:endParaRPr lang="sr-Latn-BA"/>
        </a:p>
      </dgm:t>
    </dgm:pt>
    <dgm:pt modelId="{C565F77C-1A98-4F0A-AAF2-D3E113A6CCFD}" type="sibTrans" cxnId="{907A1DB1-AE37-4076-8D94-B14CD5720B49}">
      <dgm:prSet/>
      <dgm:spPr/>
      <dgm:t>
        <a:bodyPr/>
        <a:lstStyle/>
        <a:p>
          <a:endParaRPr lang="sr-Latn-BA"/>
        </a:p>
      </dgm:t>
    </dgm:pt>
    <dgm:pt modelId="{19B799F4-A2A8-4665-B933-52A5458B49F6}">
      <dgm:prSet phldrT="[Text]"/>
      <dgm:spPr/>
      <dgm:t>
        <a:bodyPr/>
        <a:lstStyle/>
        <a:p>
          <a:r>
            <a:rPr lang="sr-Cyrl-RS"/>
            <a:t>Проверити да ли пристигла роба одговара договореним условима (цена , количина , врста)</a:t>
          </a:r>
          <a:endParaRPr lang="sr-Latn-BA"/>
        </a:p>
      </dgm:t>
    </dgm:pt>
    <dgm:pt modelId="{95F00329-6820-4B03-ABFB-DD5C979605F7}" type="parTrans" cxnId="{1379D2FE-B8C5-4983-A1B6-5A3C4B37F9A8}">
      <dgm:prSet/>
      <dgm:spPr/>
      <dgm:t>
        <a:bodyPr/>
        <a:lstStyle/>
        <a:p>
          <a:endParaRPr lang="sr-Latn-BA"/>
        </a:p>
      </dgm:t>
    </dgm:pt>
    <dgm:pt modelId="{014D3E47-49A2-49D8-82F0-372FD1A9107E}" type="sibTrans" cxnId="{1379D2FE-B8C5-4983-A1B6-5A3C4B37F9A8}">
      <dgm:prSet/>
      <dgm:spPr/>
      <dgm:t>
        <a:bodyPr/>
        <a:lstStyle/>
        <a:p>
          <a:endParaRPr lang="sr-Latn-BA"/>
        </a:p>
      </dgm:t>
    </dgm:pt>
    <dgm:pt modelId="{3E91BBCE-B6F3-4B5F-9172-79702A13EE2F}">
      <dgm:prSet phldrT="[Text]"/>
      <dgm:spPr/>
      <dgm:t>
        <a:bodyPr/>
        <a:lstStyle/>
        <a:p>
          <a:r>
            <a:rPr lang="sr-Cyrl-RS"/>
            <a:t>Формална </a:t>
          </a:r>
          <a:endParaRPr lang="sr-Latn-BA"/>
        </a:p>
      </dgm:t>
    </dgm:pt>
    <dgm:pt modelId="{BE53FB71-A938-4C82-AC6A-686E4E47DA27}" type="parTrans" cxnId="{933AA9C1-6F2D-408A-A9A9-572E854FF0D6}">
      <dgm:prSet/>
      <dgm:spPr/>
      <dgm:t>
        <a:bodyPr/>
        <a:lstStyle/>
        <a:p>
          <a:endParaRPr lang="sr-Latn-BA"/>
        </a:p>
      </dgm:t>
    </dgm:pt>
    <dgm:pt modelId="{89E1B240-3C21-4F0C-87DD-66C97E250E94}" type="sibTrans" cxnId="{933AA9C1-6F2D-408A-A9A9-572E854FF0D6}">
      <dgm:prSet/>
      <dgm:spPr/>
      <dgm:t>
        <a:bodyPr/>
        <a:lstStyle/>
        <a:p>
          <a:endParaRPr lang="sr-Latn-BA"/>
        </a:p>
      </dgm:t>
    </dgm:pt>
    <dgm:pt modelId="{372F64E2-4655-478F-9A62-208ECEE26823}">
      <dgm:prSet phldrT="[Text]"/>
      <dgm:spPr/>
      <dgm:t>
        <a:bodyPr/>
        <a:lstStyle/>
        <a:p>
          <a:r>
            <a:rPr lang="sr-Cyrl-RS"/>
            <a:t>Проверити да ли рачун има све битне лементе </a:t>
          </a:r>
          <a:endParaRPr lang="sr-Latn-BA"/>
        </a:p>
      </dgm:t>
    </dgm:pt>
    <dgm:pt modelId="{C77094E3-A372-4FBD-8CC3-105864BD4BDD}" type="parTrans" cxnId="{5C4F2A50-194F-450D-BBE6-0A330721FC46}">
      <dgm:prSet/>
      <dgm:spPr/>
      <dgm:t>
        <a:bodyPr/>
        <a:lstStyle/>
        <a:p>
          <a:endParaRPr lang="sr-Latn-BA"/>
        </a:p>
      </dgm:t>
    </dgm:pt>
    <dgm:pt modelId="{8A33C375-D85E-4A7C-B086-B22C9D7930E6}" type="sibTrans" cxnId="{5C4F2A50-194F-450D-BBE6-0A330721FC46}">
      <dgm:prSet/>
      <dgm:spPr/>
      <dgm:t>
        <a:bodyPr/>
        <a:lstStyle/>
        <a:p>
          <a:endParaRPr lang="sr-Latn-BA"/>
        </a:p>
      </dgm:t>
    </dgm:pt>
    <dgm:pt modelId="{AA48B0DA-E7FE-4E38-ABB0-23B66DA7AEDB}">
      <dgm:prSet phldrT="[Text]"/>
      <dgm:spPr/>
      <dgm:t>
        <a:bodyPr/>
        <a:lstStyle/>
        <a:p>
          <a:r>
            <a:rPr lang="sr-Cyrl-RS"/>
            <a:t>Суштинска </a:t>
          </a:r>
          <a:endParaRPr lang="sr-Latn-BA"/>
        </a:p>
      </dgm:t>
    </dgm:pt>
    <dgm:pt modelId="{2ACA0786-5068-49CA-AC22-52E449F45E7A}" type="parTrans" cxnId="{2F00338E-697B-4E30-9A91-07896B108451}">
      <dgm:prSet/>
      <dgm:spPr/>
      <dgm:t>
        <a:bodyPr/>
        <a:lstStyle/>
        <a:p>
          <a:endParaRPr lang="sr-Latn-BA"/>
        </a:p>
      </dgm:t>
    </dgm:pt>
    <dgm:pt modelId="{ECD3978C-03FC-447D-A476-2BC5148487AD}" type="sibTrans" cxnId="{2F00338E-697B-4E30-9A91-07896B108451}">
      <dgm:prSet/>
      <dgm:spPr/>
      <dgm:t>
        <a:bodyPr/>
        <a:lstStyle/>
        <a:p>
          <a:endParaRPr lang="sr-Latn-BA"/>
        </a:p>
      </dgm:t>
    </dgm:pt>
    <dgm:pt modelId="{80E50F37-5862-4EBA-A061-6A4E6F4F2B73}" type="pres">
      <dgm:prSet presAssocID="{CA4652DC-EF59-4FC0-8E77-CBBEF3DBB5A4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sr-Latn-BA"/>
        </a:p>
      </dgm:t>
    </dgm:pt>
    <dgm:pt modelId="{D8C6E01E-20C5-4FBA-935C-04E8CC177352}" type="pres">
      <dgm:prSet presAssocID="{DDD6934C-A9B8-4B44-AF75-F58C452160FE}" presName="root1" presStyleCnt="0"/>
      <dgm:spPr/>
    </dgm:pt>
    <dgm:pt modelId="{6286C4BF-A846-4311-B4F3-14325B38F504}" type="pres">
      <dgm:prSet presAssocID="{DDD6934C-A9B8-4B44-AF75-F58C452160FE}" presName="LevelOneTextNode" presStyleLbl="node0" presStyleIdx="0" presStyleCnt="2" custScaleX="107763">
        <dgm:presLayoutVars>
          <dgm:chPref val="3"/>
        </dgm:presLayoutVars>
      </dgm:prSet>
      <dgm:spPr/>
      <dgm:t>
        <a:bodyPr/>
        <a:lstStyle/>
        <a:p>
          <a:endParaRPr lang="sr-Latn-BA"/>
        </a:p>
      </dgm:t>
    </dgm:pt>
    <dgm:pt modelId="{EA11694B-E794-403D-B43D-71CB4B82A233}" type="pres">
      <dgm:prSet presAssocID="{DDD6934C-A9B8-4B44-AF75-F58C452160FE}" presName="level2hierChild" presStyleCnt="0"/>
      <dgm:spPr/>
    </dgm:pt>
    <dgm:pt modelId="{97F76311-3D7E-4042-B023-1DF581C80A23}" type="pres">
      <dgm:prSet presAssocID="{5F7815F0-9A5C-455B-B5A2-DE894B96D1F4}" presName="conn2-1" presStyleLbl="parChTrans1D2" presStyleIdx="0" presStyleCnt="2"/>
      <dgm:spPr/>
      <dgm:t>
        <a:bodyPr/>
        <a:lstStyle/>
        <a:p>
          <a:endParaRPr lang="sr-Latn-BA"/>
        </a:p>
      </dgm:t>
    </dgm:pt>
    <dgm:pt modelId="{C6F9914A-FA90-4984-A10F-792E0652A236}" type="pres">
      <dgm:prSet presAssocID="{5F7815F0-9A5C-455B-B5A2-DE894B96D1F4}" presName="connTx" presStyleLbl="parChTrans1D2" presStyleIdx="0" presStyleCnt="2"/>
      <dgm:spPr/>
      <dgm:t>
        <a:bodyPr/>
        <a:lstStyle/>
        <a:p>
          <a:endParaRPr lang="sr-Latn-BA"/>
        </a:p>
      </dgm:t>
    </dgm:pt>
    <dgm:pt modelId="{BF26AC2A-90CB-4A43-B485-C270BCB3D0D9}" type="pres">
      <dgm:prSet presAssocID="{134B32DC-91C5-4387-9BAF-EA1E358BAE8C}" presName="root2" presStyleCnt="0"/>
      <dgm:spPr/>
    </dgm:pt>
    <dgm:pt modelId="{C5733130-5F0C-4AC4-97E1-7E6B537C08B6}" type="pres">
      <dgm:prSet presAssocID="{134B32DC-91C5-4387-9BAF-EA1E358BAE8C}" presName="LevelTwoTextNode" presStyleLbl="node2" presStyleIdx="0" presStyleCnt="2" custLinFactNeighborX="674" custLinFactNeighborY="-29634">
        <dgm:presLayoutVars>
          <dgm:chPref val="3"/>
        </dgm:presLayoutVars>
      </dgm:prSet>
      <dgm:spPr/>
      <dgm:t>
        <a:bodyPr/>
        <a:lstStyle/>
        <a:p>
          <a:endParaRPr lang="sr-Latn-BA"/>
        </a:p>
      </dgm:t>
    </dgm:pt>
    <dgm:pt modelId="{4B5BCC40-EE96-4755-A67A-D04A68AD53A9}" type="pres">
      <dgm:prSet presAssocID="{134B32DC-91C5-4387-9BAF-EA1E358BAE8C}" presName="level3hierChild" presStyleCnt="0"/>
      <dgm:spPr/>
    </dgm:pt>
    <dgm:pt modelId="{998B2BE0-2127-4545-9F71-82C67533C300}" type="pres">
      <dgm:prSet presAssocID="{6E5F6F41-1365-48FC-9E49-E0DA8AAA4B59}" presName="conn2-1" presStyleLbl="parChTrans1D3" presStyleIdx="0" presStyleCnt="3"/>
      <dgm:spPr/>
      <dgm:t>
        <a:bodyPr/>
        <a:lstStyle/>
        <a:p>
          <a:endParaRPr lang="sr-Latn-BA"/>
        </a:p>
      </dgm:t>
    </dgm:pt>
    <dgm:pt modelId="{12C00812-E1FF-429F-8051-67409726B9CF}" type="pres">
      <dgm:prSet presAssocID="{6E5F6F41-1365-48FC-9E49-E0DA8AAA4B59}" presName="connTx" presStyleLbl="parChTrans1D3" presStyleIdx="0" presStyleCnt="3"/>
      <dgm:spPr/>
      <dgm:t>
        <a:bodyPr/>
        <a:lstStyle/>
        <a:p>
          <a:endParaRPr lang="sr-Latn-BA"/>
        </a:p>
      </dgm:t>
    </dgm:pt>
    <dgm:pt modelId="{AD5F9669-1BBF-4A7F-8D57-17B03392FB68}" type="pres">
      <dgm:prSet presAssocID="{969950A0-EADA-49D6-A1A9-FAEB87211B2F}" presName="root2" presStyleCnt="0"/>
      <dgm:spPr/>
    </dgm:pt>
    <dgm:pt modelId="{342F0741-481C-4813-BF29-505E1D7E0409}" type="pres">
      <dgm:prSet presAssocID="{969950A0-EADA-49D6-A1A9-FAEB87211B2F}" presName="LevelTwoTextNode" presStyleLbl="node3" presStyleIdx="0" presStyleCnt="3">
        <dgm:presLayoutVars>
          <dgm:chPref val="3"/>
        </dgm:presLayoutVars>
      </dgm:prSet>
      <dgm:spPr/>
      <dgm:t>
        <a:bodyPr/>
        <a:lstStyle/>
        <a:p>
          <a:endParaRPr lang="sr-Latn-BA"/>
        </a:p>
      </dgm:t>
    </dgm:pt>
    <dgm:pt modelId="{CEF7D45C-BF4C-4270-A19F-11532AD59A66}" type="pres">
      <dgm:prSet presAssocID="{969950A0-EADA-49D6-A1A9-FAEB87211B2F}" presName="level3hierChild" presStyleCnt="0"/>
      <dgm:spPr/>
    </dgm:pt>
    <dgm:pt modelId="{5BE8DE1A-F56F-465A-BFA7-57E0D09A95FC}" type="pres">
      <dgm:prSet presAssocID="{95F00329-6820-4B03-ABFB-DD5C979605F7}" presName="conn2-1" presStyleLbl="parChTrans1D3" presStyleIdx="1" presStyleCnt="3"/>
      <dgm:spPr/>
      <dgm:t>
        <a:bodyPr/>
        <a:lstStyle/>
        <a:p>
          <a:endParaRPr lang="sr-Latn-BA"/>
        </a:p>
      </dgm:t>
    </dgm:pt>
    <dgm:pt modelId="{47946008-6509-4A4A-B2BA-43B7FFA89325}" type="pres">
      <dgm:prSet presAssocID="{95F00329-6820-4B03-ABFB-DD5C979605F7}" presName="connTx" presStyleLbl="parChTrans1D3" presStyleIdx="1" presStyleCnt="3"/>
      <dgm:spPr/>
      <dgm:t>
        <a:bodyPr/>
        <a:lstStyle/>
        <a:p>
          <a:endParaRPr lang="sr-Latn-BA"/>
        </a:p>
      </dgm:t>
    </dgm:pt>
    <dgm:pt modelId="{14A5E97C-A00A-420E-963F-76E9D7F26631}" type="pres">
      <dgm:prSet presAssocID="{19B799F4-A2A8-4665-B933-52A5458B49F6}" presName="root2" presStyleCnt="0"/>
      <dgm:spPr/>
    </dgm:pt>
    <dgm:pt modelId="{DC25798C-2485-4B63-8358-0E335E3037AB}" type="pres">
      <dgm:prSet presAssocID="{19B799F4-A2A8-4665-B933-52A5458B49F6}" presName="LevelTwoTextNode" presStyleLbl="node3" presStyleIdx="1" presStyleCnt="3">
        <dgm:presLayoutVars>
          <dgm:chPref val="3"/>
        </dgm:presLayoutVars>
      </dgm:prSet>
      <dgm:spPr/>
      <dgm:t>
        <a:bodyPr/>
        <a:lstStyle/>
        <a:p>
          <a:endParaRPr lang="sr-Latn-BA"/>
        </a:p>
      </dgm:t>
    </dgm:pt>
    <dgm:pt modelId="{8A3C2315-9941-49A3-9F37-042D66EF4089}" type="pres">
      <dgm:prSet presAssocID="{19B799F4-A2A8-4665-B933-52A5458B49F6}" presName="level3hierChild" presStyleCnt="0"/>
      <dgm:spPr/>
    </dgm:pt>
    <dgm:pt modelId="{CB1C0E48-63CE-4F3D-9A2D-21D8A66DD9DD}" type="pres">
      <dgm:prSet presAssocID="{BE53FB71-A938-4C82-AC6A-686E4E47DA27}" presName="conn2-1" presStyleLbl="parChTrans1D2" presStyleIdx="1" presStyleCnt="2"/>
      <dgm:spPr/>
      <dgm:t>
        <a:bodyPr/>
        <a:lstStyle/>
        <a:p>
          <a:endParaRPr lang="sr-Latn-BA"/>
        </a:p>
      </dgm:t>
    </dgm:pt>
    <dgm:pt modelId="{1D73C95F-97E3-4A6B-9857-1573F87DCD1A}" type="pres">
      <dgm:prSet presAssocID="{BE53FB71-A938-4C82-AC6A-686E4E47DA27}" presName="connTx" presStyleLbl="parChTrans1D2" presStyleIdx="1" presStyleCnt="2"/>
      <dgm:spPr/>
      <dgm:t>
        <a:bodyPr/>
        <a:lstStyle/>
        <a:p>
          <a:endParaRPr lang="sr-Latn-BA"/>
        </a:p>
      </dgm:t>
    </dgm:pt>
    <dgm:pt modelId="{C0046673-8E64-4AD2-A71D-9ED5D1C3DDDF}" type="pres">
      <dgm:prSet presAssocID="{3E91BBCE-B6F3-4B5F-9172-79702A13EE2F}" presName="root2" presStyleCnt="0"/>
      <dgm:spPr/>
    </dgm:pt>
    <dgm:pt modelId="{9471F807-7F8F-4CFE-A38C-A1FC0183F515}" type="pres">
      <dgm:prSet presAssocID="{3E91BBCE-B6F3-4B5F-9172-79702A13EE2F}" presName="LevelTwoTextNode" presStyleLbl="node2" presStyleIdx="1" presStyleCnt="2" custLinFactNeighborX="1347" custLinFactNeighborY="35022">
        <dgm:presLayoutVars>
          <dgm:chPref val="3"/>
        </dgm:presLayoutVars>
      </dgm:prSet>
      <dgm:spPr/>
      <dgm:t>
        <a:bodyPr/>
        <a:lstStyle/>
        <a:p>
          <a:endParaRPr lang="sr-Latn-BA"/>
        </a:p>
      </dgm:t>
    </dgm:pt>
    <dgm:pt modelId="{66DE664E-1A01-4F29-B268-8FA8B0002BD4}" type="pres">
      <dgm:prSet presAssocID="{3E91BBCE-B6F3-4B5F-9172-79702A13EE2F}" presName="level3hierChild" presStyleCnt="0"/>
      <dgm:spPr/>
    </dgm:pt>
    <dgm:pt modelId="{F7BE8C0F-4333-458E-8A5C-DEC98557A241}" type="pres">
      <dgm:prSet presAssocID="{C77094E3-A372-4FBD-8CC3-105864BD4BDD}" presName="conn2-1" presStyleLbl="parChTrans1D3" presStyleIdx="2" presStyleCnt="3"/>
      <dgm:spPr/>
      <dgm:t>
        <a:bodyPr/>
        <a:lstStyle/>
        <a:p>
          <a:endParaRPr lang="sr-Latn-BA"/>
        </a:p>
      </dgm:t>
    </dgm:pt>
    <dgm:pt modelId="{05A82458-79F0-47E4-9BE3-04891060C045}" type="pres">
      <dgm:prSet presAssocID="{C77094E3-A372-4FBD-8CC3-105864BD4BDD}" presName="connTx" presStyleLbl="parChTrans1D3" presStyleIdx="2" presStyleCnt="3"/>
      <dgm:spPr/>
      <dgm:t>
        <a:bodyPr/>
        <a:lstStyle/>
        <a:p>
          <a:endParaRPr lang="sr-Latn-BA"/>
        </a:p>
      </dgm:t>
    </dgm:pt>
    <dgm:pt modelId="{39DB7761-18AE-4A97-A357-877AA2635A5E}" type="pres">
      <dgm:prSet presAssocID="{372F64E2-4655-478F-9A62-208ECEE26823}" presName="root2" presStyleCnt="0"/>
      <dgm:spPr/>
    </dgm:pt>
    <dgm:pt modelId="{887F10D9-7B89-49FB-B84F-37B427F6584F}" type="pres">
      <dgm:prSet presAssocID="{372F64E2-4655-478F-9A62-208ECEE26823}" presName="LevelTwoTextNode" presStyleLbl="node3" presStyleIdx="2" presStyleCnt="3">
        <dgm:presLayoutVars>
          <dgm:chPref val="3"/>
        </dgm:presLayoutVars>
      </dgm:prSet>
      <dgm:spPr/>
      <dgm:t>
        <a:bodyPr/>
        <a:lstStyle/>
        <a:p>
          <a:endParaRPr lang="sr-Latn-BA"/>
        </a:p>
      </dgm:t>
    </dgm:pt>
    <dgm:pt modelId="{B6CE12B9-509B-441A-ADFE-F4CE491875E0}" type="pres">
      <dgm:prSet presAssocID="{372F64E2-4655-478F-9A62-208ECEE26823}" presName="level3hierChild" presStyleCnt="0"/>
      <dgm:spPr/>
    </dgm:pt>
    <dgm:pt modelId="{E3302E0F-F334-48F6-8CA3-BECB1160D478}" type="pres">
      <dgm:prSet presAssocID="{AA48B0DA-E7FE-4E38-ABB0-23B66DA7AEDB}" presName="root1" presStyleCnt="0"/>
      <dgm:spPr/>
    </dgm:pt>
    <dgm:pt modelId="{42703557-EC18-4E06-BCFE-434F0089E021}" type="pres">
      <dgm:prSet presAssocID="{AA48B0DA-E7FE-4E38-ABB0-23B66DA7AEDB}" presName="LevelOneTextNode" presStyleLbl="node0" presStyleIdx="1" presStyleCnt="2" custLinFactX="47498" custLinFactY="-17190" custLinFactNeighborX="100000" custLinFactNeighborY="-100000">
        <dgm:presLayoutVars>
          <dgm:chPref val="3"/>
        </dgm:presLayoutVars>
      </dgm:prSet>
      <dgm:spPr/>
      <dgm:t>
        <a:bodyPr/>
        <a:lstStyle/>
        <a:p>
          <a:endParaRPr lang="sr-Latn-BA"/>
        </a:p>
      </dgm:t>
    </dgm:pt>
    <dgm:pt modelId="{C1592FBF-D388-42BC-B5CA-EBC9A1E6A6D0}" type="pres">
      <dgm:prSet presAssocID="{AA48B0DA-E7FE-4E38-ABB0-23B66DA7AEDB}" presName="level2hierChild" presStyleCnt="0"/>
      <dgm:spPr/>
    </dgm:pt>
  </dgm:ptLst>
  <dgm:cxnLst>
    <dgm:cxn modelId="{22779087-A5E0-45CA-968D-902723472E62}" type="presOf" srcId="{6E5F6F41-1365-48FC-9E49-E0DA8AAA4B59}" destId="{12C00812-E1FF-429F-8051-67409726B9CF}" srcOrd="1" destOrd="0" presId="urn:microsoft.com/office/officeart/2005/8/layout/hierarchy2"/>
    <dgm:cxn modelId="{1379D2FE-B8C5-4983-A1B6-5A3C4B37F9A8}" srcId="{134B32DC-91C5-4387-9BAF-EA1E358BAE8C}" destId="{19B799F4-A2A8-4665-B933-52A5458B49F6}" srcOrd="1" destOrd="0" parTransId="{95F00329-6820-4B03-ABFB-DD5C979605F7}" sibTransId="{014D3E47-49A2-49D8-82F0-372FD1A9107E}"/>
    <dgm:cxn modelId="{E21D9D0F-8A60-4D4F-A9D2-E06C1A4C4C40}" type="presOf" srcId="{372F64E2-4655-478F-9A62-208ECEE26823}" destId="{887F10D9-7B89-49FB-B84F-37B427F6584F}" srcOrd="0" destOrd="0" presId="urn:microsoft.com/office/officeart/2005/8/layout/hierarchy2"/>
    <dgm:cxn modelId="{5B105A0E-DE0D-426F-A4F6-40B48E45624E}" type="presOf" srcId="{DDD6934C-A9B8-4B44-AF75-F58C452160FE}" destId="{6286C4BF-A846-4311-B4F3-14325B38F504}" srcOrd="0" destOrd="0" presId="urn:microsoft.com/office/officeart/2005/8/layout/hierarchy2"/>
    <dgm:cxn modelId="{B4CFC512-63C8-41BF-8167-FCEBDDF4766D}" type="presOf" srcId="{BE53FB71-A938-4C82-AC6A-686E4E47DA27}" destId="{1D73C95F-97E3-4A6B-9857-1573F87DCD1A}" srcOrd="1" destOrd="0" presId="urn:microsoft.com/office/officeart/2005/8/layout/hierarchy2"/>
    <dgm:cxn modelId="{907A1DB1-AE37-4076-8D94-B14CD5720B49}" srcId="{134B32DC-91C5-4387-9BAF-EA1E358BAE8C}" destId="{969950A0-EADA-49D6-A1A9-FAEB87211B2F}" srcOrd="0" destOrd="0" parTransId="{6E5F6F41-1365-48FC-9E49-E0DA8AAA4B59}" sibTransId="{C565F77C-1A98-4F0A-AAF2-D3E113A6CCFD}"/>
    <dgm:cxn modelId="{C92C3F5A-ACBE-4841-B497-C60FBC26F2FD}" type="presOf" srcId="{CA4652DC-EF59-4FC0-8E77-CBBEF3DBB5A4}" destId="{80E50F37-5862-4EBA-A061-6A4E6F4F2B73}" srcOrd="0" destOrd="0" presId="urn:microsoft.com/office/officeart/2005/8/layout/hierarchy2"/>
    <dgm:cxn modelId="{0EA4E479-F3B6-43FB-81C3-D7C14F5ADED0}" type="presOf" srcId="{5F7815F0-9A5C-455B-B5A2-DE894B96D1F4}" destId="{C6F9914A-FA90-4984-A10F-792E0652A236}" srcOrd="1" destOrd="0" presId="urn:microsoft.com/office/officeart/2005/8/layout/hierarchy2"/>
    <dgm:cxn modelId="{1EDEB7D6-2BA5-4762-91F6-4409B086C111}" type="presOf" srcId="{C77094E3-A372-4FBD-8CC3-105864BD4BDD}" destId="{F7BE8C0F-4333-458E-8A5C-DEC98557A241}" srcOrd="0" destOrd="0" presId="urn:microsoft.com/office/officeart/2005/8/layout/hierarchy2"/>
    <dgm:cxn modelId="{25ACEA80-3F69-4F1C-8090-39FD3F622C92}" type="presOf" srcId="{5F7815F0-9A5C-455B-B5A2-DE894B96D1F4}" destId="{97F76311-3D7E-4042-B023-1DF581C80A23}" srcOrd="0" destOrd="0" presId="urn:microsoft.com/office/officeart/2005/8/layout/hierarchy2"/>
    <dgm:cxn modelId="{571FB6F1-8147-4B8F-8222-63C6FA09B3DB}" type="presOf" srcId="{BE53FB71-A938-4C82-AC6A-686E4E47DA27}" destId="{CB1C0E48-63CE-4F3D-9A2D-21D8A66DD9DD}" srcOrd="0" destOrd="0" presId="urn:microsoft.com/office/officeart/2005/8/layout/hierarchy2"/>
    <dgm:cxn modelId="{9FC8A765-A1B7-4467-9DFA-DE35DA888267}" type="presOf" srcId="{95F00329-6820-4B03-ABFB-DD5C979605F7}" destId="{47946008-6509-4A4A-B2BA-43B7FFA89325}" srcOrd="1" destOrd="0" presId="urn:microsoft.com/office/officeart/2005/8/layout/hierarchy2"/>
    <dgm:cxn modelId="{2F00338E-697B-4E30-9A91-07896B108451}" srcId="{CA4652DC-EF59-4FC0-8E77-CBBEF3DBB5A4}" destId="{AA48B0DA-E7FE-4E38-ABB0-23B66DA7AEDB}" srcOrd="1" destOrd="0" parTransId="{2ACA0786-5068-49CA-AC22-52E449F45E7A}" sibTransId="{ECD3978C-03FC-447D-A476-2BC5148487AD}"/>
    <dgm:cxn modelId="{BC1588D6-0952-4684-B8C5-6C921B8B19CA}" srcId="{DDD6934C-A9B8-4B44-AF75-F58C452160FE}" destId="{134B32DC-91C5-4387-9BAF-EA1E358BAE8C}" srcOrd="0" destOrd="0" parTransId="{5F7815F0-9A5C-455B-B5A2-DE894B96D1F4}" sibTransId="{6DC78807-6C9E-4526-9933-0EDBCC2921A0}"/>
    <dgm:cxn modelId="{8991A765-190A-41E0-8EEA-1804B9991705}" type="presOf" srcId="{AA48B0DA-E7FE-4E38-ABB0-23B66DA7AEDB}" destId="{42703557-EC18-4E06-BCFE-434F0089E021}" srcOrd="0" destOrd="0" presId="urn:microsoft.com/office/officeart/2005/8/layout/hierarchy2"/>
    <dgm:cxn modelId="{27017DC7-7141-4872-8347-1BA5DB800857}" type="presOf" srcId="{6E5F6F41-1365-48FC-9E49-E0DA8AAA4B59}" destId="{998B2BE0-2127-4545-9F71-82C67533C300}" srcOrd="0" destOrd="0" presId="urn:microsoft.com/office/officeart/2005/8/layout/hierarchy2"/>
    <dgm:cxn modelId="{8ECBF66C-9533-4EEA-B7F2-699EEC1BE35C}" type="presOf" srcId="{C77094E3-A372-4FBD-8CC3-105864BD4BDD}" destId="{05A82458-79F0-47E4-9BE3-04891060C045}" srcOrd="1" destOrd="0" presId="urn:microsoft.com/office/officeart/2005/8/layout/hierarchy2"/>
    <dgm:cxn modelId="{70BF7AEF-826C-45CF-A883-BD127A28D702}" type="presOf" srcId="{95F00329-6820-4B03-ABFB-DD5C979605F7}" destId="{5BE8DE1A-F56F-465A-BFA7-57E0D09A95FC}" srcOrd="0" destOrd="0" presId="urn:microsoft.com/office/officeart/2005/8/layout/hierarchy2"/>
    <dgm:cxn modelId="{5C4F2A50-194F-450D-BBE6-0A330721FC46}" srcId="{3E91BBCE-B6F3-4B5F-9172-79702A13EE2F}" destId="{372F64E2-4655-478F-9A62-208ECEE26823}" srcOrd="0" destOrd="0" parTransId="{C77094E3-A372-4FBD-8CC3-105864BD4BDD}" sibTransId="{8A33C375-D85E-4A7C-B086-B22C9D7930E6}"/>
    <dgm:cxn modelId="{4247DFD8-C25A-47A8-82AE-CBEE2960846A}" type="presOf" srcId="{969950A0-EADA-49D6-A1A9-FAEB87211B2F}" destId="{342F0741-481C-4813-BF29-505E1D7E0409}" srcOrd="0" destOrd="0" presId="urn:microsoft.com/office/officeart/2005/8/layout/hierarchy2"/>
    <dgm:cxn modelId="{AE8F59E6-94FA-46EC-B1B9-FB8415A9F108}" type="presOf" srcId="{3E91BBCE-B6F3-4B5F-9172-79702A13EE2F}" destId="{9471F807-7F8F-4CFE-A38C-A1FC0183F515}" srcOrd="0" destOrd="0" presId="urn:microsoft.com/office/officeart/2005/8/layout/hierarchy2"/>
    <dgm:cxn modelId="{008010D2-C36A-4BB6-BCA6-517E55BDB06E}" type="presOf" srcId="{134B32DC-91C5-4387-9BAF-EA1E358BAE8C}" destId="{C5733130-5F0C-4AC4-97E1-7E6B537C08B6}" srcOrd="0" destOrd="0" presId="urn:microsoft.com/office/officeart/2005/8/layout/hierarchy2"/>
    <dgm:cxn modelId="{A8E7DEAA-F4FE-44BB-8149-C22BD6A0434C}" srcId="{CA4652DC-EF59-4FC0-8E77-CBBEF3DBB5A4}" destId="{DDD6934C-A9B8-4B44-AF75-F58C452160FE}" srcOrd="0" destOrd="0" parTransId="{FE8D8B57-5B02-42BC-886C-993146B325E9}" sibTransId="{71E413B5-6FAA-407C-AB45-F6626FB4C7B0}"/>
    <dgm:cxn modelId="{D8973068-FB47-497B-8271-C540CAB21DE4}" type="presOf" srcId="{19B799F4-A2A8-4665-B933-52A5458B49F6}" destId="{DC25798C-2485-4B63-8358-0E335E3037AB}" srcOrd="0" destOrd="0" presId="urn:microsoft.com/office/officeart/2005/8/layout/hierarchy2"/>
    <dgm:cxn modelId="{933AA9C1-6F2D-408A-A9A9-572E854FF0D6}" srcId="{DDD6934C-A9B8-4B44-AF75-F58C452160FE}" destId="{3E91BBCE-B6F3-4B5F-9172-79702A13EE2F}" srcOrd="1" destOrd="0" parTransId="{BE53FB71-A938-4C82-AC6A-686E4E47DA27}" sibTransId="{89E1B240-3C21-4F0C-87DD-66C97E250E94}"/>
    <dgm:cxn modelId="{01B9C504-EE87-4F11-8290-A73AC7654424}" type="presParOf" srcId="{80E50F37-5862-4EBA-A061-6A4E6F4F2B73}" destId="{D8C6E01E-20C5-4FBA-935C-04E8CC177352}" srcOrd="0" destOrd="0" presId="urn:microsoft.com/office/officeart/2005/8/layout/hierarchy2"/>
    <dgm:cxn modelId="{AB0BCD08-3C6B-4526-B4B7-BBA591587470}" type="presParOf" srcId="{D8C6E01E-20C5-4FBA-935C-04E8CC177352}" destId="{6286C4BF-A846-4311-B4F3-14325B38F504}" srcOrd="0" destOrd="0" presId="urn:microsoft.com/office/officeart/2005/8/layout/hierarchy2"/>
    <dgm:cxn modelId="{20A8767F-6D76-46DD-9140-55372891B90F}" type="presParOf" srcId="{D8C6E01E-20C5-4FBA-935C-04E8CC177352}" destId="{EA11694B-E794-403D-B43D-71CB4B82A233}" srcOrd="1" destOrd="0" presId="urn:microsoft.com/office/officeart/2005/8/layout/hierarchy2"/>
    <dgm:cxn modelId="{3DAF67BC-8552-4CBD-BEB3-9913E3ED54FC}" type="presParOf" srcId="{EA11694B-E794-403D-B43D-71CB4B82A233}" destId="{97F76311-3D7E-4042-B023-1DF581C80A23}" srcOrd="0" destOrd="0" presId="urn:microsoft.com/office/officeart/2005/8/layout/hierarchy2"/>
    <dgm:cxn modelId="{BDC86668-ABD0-47AF-837E-66FDA1B29E69}" type="presParOf" srcId="{97F76311-3D7E-4042-B023-1DF581C80A23}" destId="{C6F9914A-FA90-4984-A10F-792E0652A236}" srcOrd="0" destOrd="0" presId="urn:microsoft.com/office/officeart/2005/8/layout/hierarchy2"/>
    <dgm:cxn modelId="{2611848E-7905-432B-8639-C9CAD8CC2D78}" type="presParOf" srcId="{EA11694B-E794-403D-B43D-71CB4B82A233}" destId="{BF26AC2A-90CB-4A43-B485-C270BCB3D0D9}" srcOrd="1" destOrd="0" presId="urn:microsoft.com/office/officeart/2005/8/layout/hierarchy2"/>
    <dgm:cxn modelId="{95DB8358-BB01-42F4-A9AC-EC2D555A08F0}" type="presParOf" srcId="{BF26AC2A-90CB-4A43-B485-C270BCB3D0D9}" destId="{C5733130-5F0C-4AC4-97E1-7E6B537C08B6}" srcOrd="0" destOrd="0" presId="urn:microsoft.com/office/officeart/2005/8/layout/hierarchy2"/>
    <dgm:cxn modelId="{19FE9E7E-995D-45B1-AED2-4FA5DB3A81FE}" type="presParOf" srcId="{BF26AC2A-90CB-4A43-B485-C270BCB3D0D9}" destId="{4B5BCC40-EE96-4755-A67A-D04A68AD53A9}" srcOrd="1" destOrd="0" presId="urn:microsoft.com/office/officeart/2005/8/layout/hierarchy2"/>
    <dgm:cxn modelId="{70B39F63-EBAA-4526-B46D-29AD5B83B4AB}" type="presParOf" srcId="{4B5BCC40-EE96-4755-A67A-D04A68AD53A9}" destId="{998B2BE0-2127-4545-9F71-82C67533C300}" srcOrd="0" destOrd="0" presId="urn:microsoft.com/office/officeart/2005/8/layout/hierarchy2"/>
    <dgm:cxn modelId="{24312797-34E7-418D-8EBF-EF8A4468D427}" type="presParOf" srcId="{998B2BE0-2127-4545-9F71-82C67533C300}" destId="{12C00812-E1FF-429F-8051-67409726B9CF}" srcOrd="0" destOrd="0" presId="urn:microsoft.com/office/officeart/2005/8/layout/hierarchy2"/>
    <dgm:cxn modelId="{9EDD5C7A-A7D7-4712-ACB4-6DEC4DEC29F7}" type="presParOf" srcId="{4B5BCC40-EE96-4755-A67A-D04A68AD53A9}" destId="{AD5F9669-1BBF-4A7F-8D57-17B03392FB68}" srcOrd="1" destOrd="0" presId="urn:microsoft.com/office/officeart/2005/8/layout/hierarchy2"/>
    <dgm:cxn modelId="{CF13C84A-F5D2-4076-B5CE-B40ADAFB4A01}" type="presParOf" srcId="{AD5F9669-1BBF-4A7F-8D57-17B03392FB68}" destId="{342F0741-481C-4813-BF29-505E1D7E0409}" srcOrd="0" destOrd="0" presId="urn:microsoft.com/office/officeart/2005/8/layout/hierarchy2"/>
    <dgm:cxn modelId="{432320E8-C3B3-4E73-8EF6-68DCFAAF6126}" type="presParOf" srcId="{AD5F9669-1BBF-4A7F-8D57-17B03392FB68}" destId="{CEF7D45C-BF4C-4270-A19F-11532AD59A66}" srcOrd="1" destOrd="0" presId="urn:microsoft.com/office/officeart/2005/8/layout/hierarchy2"/>
    <dgm:cxn modelId="{F6528C0D-916E-474A-AC09-48C0B820213F}" type="presParOf" srcId="{4B5BCC40-EE96-4755-A67A-D04A68AD53A9}" destId="{5BE8DE1A-F56F-465A-BFA7-57E0D09A95FC}" srcOrd="2" destOrd="0" presId="urn:microsoft.com/office/officeart/2005/8/layout/hierarchy2"/>
    <dgm:cxn modelId="{3C3DED20-4641-4DC1-AF55-2F101B0C164D}" type="presParOf" srcId="{5BE8DE1A-F56F-465A-BFA7-57E0D09A95FC}" destId="{47946008-6509-4A4A-B2BA-43B7FFA89325}" srcOrd="0" destOrd="0" presId="urn:microsoft.com/office/officeart/2005/8/layout/hierarchy2"/>
    <dgm:cxn modelId="{A66340F2-D84E-4D53-83FC-B72674B9D1F3}" type="presParOf" srcId="{4B5BCC40-EE96-4755-A67A-D04A68AD53A9}" destId="{14A5E97C-A00A-420E-963F-76E9D7F26631}" srcOrd="3" destOrd="0" presId="urn:microsoft.com/office/officeart/2005/8/layout/hierarchy2"/>
    <dgm:cxn modelId="{3195F77E-4481-4DB8-8AFF-7B024106FA5E}" type="presParOf" srcId="{14A5E97C-A00A-420E-963F-76E9D7F26631}" destId="{DC25798C-2485-4B63-8358-0E335E3037AB}" srcOrd="0" destOrd="0" presId="urn:microsoft.com/office/officeart/2005/8/layout/hierarchy2"/>
    <dgm:cxn modelId="{60C3205E-CE08-4180-9C8F-95F92300A259}" type="presParOf" srcId="{14A5E97C-A00A-420E-963F-76E9D7F26631}" destId="{8A3C2315-9941-49A3-9F37-042D66EF4089}" srcOrd="1" destOrd="0" presId="urn:microsoft.com/office/officeart/2005/8/layout/hierarchy2"/>
    <dgm:cxn modelId="{CABFE1A8-7F64-44C7-B37B-ABB8B6A08484}" type="presParOf" srcId="{EA11694B-E794-403D-B43D-71CB4B82A233}" destId="{CB1C0E48-63CE-4F3D-9A2D-21D8A66DD9DD}" srcOrd="2" destOrd="0" presId="urn:microsoft.com/office/officeart/2005/8/layout/hierarchy2"/>
    <dgm:cxn modelId="{C0AC2B12-C471-49FA-9587-A6798E1932CF}" type="presParOf" srcId="{CB1C0E48-63CE-4F3D-9A2D-21D8A66DD9DD}" destId="{1D73C95F-97E3-4A6B-9857-1573F87DCD1A}" srcOrd="0" destOrd="0" presId="urn:microsoft.com/office/officeart/2005/8/layout/hierarchy2"/>
    <dgm:cxn modelId="{481A17DA-0D8D-4CD7-86D8-628090A645C3}" type="presParOf" srcId="{EA11694B-E794-403D-B43D-71CB4B82A233}" destId="{C0046673-8E64-4AD2-A71D-9ED5D1C3DDDF}" srcOrd="3" destOrd="0" presId="urn:microsoft.com/office/officeart/2005/8/layout/hierarchy2"/>
    <dgm:cxn modelId="{D9A8DC5F-B270-44C3-A7F5-84816AD99AF8}" type="presParOf" srcId="{C0046673-8E64-4AD2-A71D-9ED5D1C3DDDF}" destId="{9471F807-7F8F-4CFE-A38C-A1FC0183F515}" srcOrd="0" destOrd="0" presId="urn:microsoft.com/office/officeart/2005/8/layout/hierarchy2"/>
    <dgm:cxn modelId="{8F8A8FE3-9331-43D0-BF03-B36B5DCA2631}" type="presParOf" srcId="{C0046673-8E64-4AD2-A71D-9ED5D1C3DDDF}" destId="{66DE664E-1A01-4F29-B268-8FA8B0002BD4}" srcOrd="1" destOrd="0" presId="urn:microsoft.com/office/officeart/2005/8/layout/hierarchy2"/>
    <dgm:cxn modelId="{7B471A83-33F3-43CB-B502-A054898D2FB1}" type="presParOf" srcId="{66DE664E-1A01-4F29-B268-8FA8B0002BD4}" destId="{F7BE8C0F-4333-458E-8A5C-DEC98557A241}" srcOrd="0" destOrd="0" presId="urn:microsoft.com/office/officeart/2005/8/layout/hierarchy2"/>
    <dgm:cxn modelId="{EBB4B265-6A3D-4861-AEAF-7BEDA21191C5}" type="presParOf" srcId="{F7BE8C0F-4333-458E-8A5C-DEC98557A241}" destId="{05A82458-79F0-47E4-9BE3-04891060C045}" srcOrd="0" destOrd="0" presId="urn:microsoft.com/office/officeart/2005/8/layout/hierarchy2"/>
    <dgm:cxn modelId="{F0A3B144-94DF-49BA-8276-F3A78245EA13}" type="presParOf" srcId="{66DE664E-1A01-4F29-B268-8FA8B0002BD4}" destId="{39DB7761-18AE-4A97-A357-877AA2635A5E}" srcOrd="1" destOrd="0" presId="urn:microsoft.com/office/officeart/2005/8/layout/hierarchy2"/>
    <dgm:cxn modelId="{E6B1696D-2F92-4AE8-91D7-E67509C7F5AA}" type="presParOf" srcId="{39DB7761-18AE-4A97-A357-877AA2635A5E}" destId="{887F10D9-7B89-49FB-B84F-37B427F6584F}" srcOrd="0" destOrd="0" presId="urn:microsoft.com/office/officeart/2005/8/layout/hierarchy2"/>
    <dgm:cxn modelId="{AAAD10F6-D9C6-47F1-B159-07501EDC2194}" type="presParOf" srcId="{39DB7761-18AE-4A97-A357-877AA2635A5E}" destId="{B6CE12B9-509B-441A-ADFE-F4CE491875E0}" srcOrd="1" destOrd="0" presId="urn:microsoft.com/office/officeart/2005/8/layout/hierarchy2"/>
    <dgm:cxn modelId="{09B5FD65-3F42-47D6-BD54-0E9940B40A2C}" type="presParOf" srcId="{80E50F37-5862-4EBA-A061-6A4E6F4F2B73}" destId="{E3302E0F-F334-48F6-8CA3-BECB1160D478}" srcOrd="1" destOrd="0" presId="urn:microsoft.com/office/officeart/2005/8/layout/hierarchy2"/>
    <dgm:cxn modelId="{6E8FE6E0-8101-41D6-9883-F0DF775C0F61}" type="presParOf" srcId="{E3302E0F-F334-48F6-8CA3-BECB1160D478}" destId="{42703557-EC18-4E06-BCFE-434F0089E021}" srcOrd="0" destOrd="0" presId="urn:microsoft.com/office/officeart/2005/8/layout/hierarchy2"/>
    <dgm:cxn modelId="{390FF4CD-45D2-4438-A5AC-2AA48F5E1AE7}" type="presParOf" srcId="{E3302E0F-F334-48F6-8CA3-BECB1160D478}" destId="{C1592FBF-D388-42BC-B5CA-EBC9A1E6A6D0}" srcOrd="1" destOrd="0" presId="urn:microsoft.com/office/officeart/2005/8/layout/hierarchy2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7E8BF33C-395A-48D1-BC84-0A7F3F8786DA}" type="doc">
      <dgm:prSet loTypeId="urn:microsoft.com/office/officeart/2005/8/layout/process2" loCatId="process" qsTypeId="urn:microsoft.com/office/officeart/2005/8/quickstyle/simple1" qsCatId="simple" csTypeId="urn:microsoft.com/office/officeart/2005/8/colors/colorful1" csCatId="colorful" phldr="1"/>
      <dgm:spPr/>
      <dgm:t>
        <a:bodyPr/>
        <a:lstStyle/>
        <a:p>
          <a:endParaRPr lang="sr-Latn-BA"/>
        </a:p>
      </dgm:t>
    </dgm:pt>
    <dgm:pt modelId="{0136E191-CF54-4C6C-9150-2D3A58572B2A}">
      <dgm:prSet phldrT="[Text]"/>
      <dgm:spPr/>
      <dgm:t>
        <a:bodyPr/>
        <a:lstStyle/>
        <a:p>
          <a:r>
            <a:rPr lang="sr-Cyrl-RS"/>
            <a:t>Фактурна вредност</a:t>
          </a:r>
          <a:endParaRPr lang="sr-Latn-BA"/>
        </a:p>
      </dgm:t>
    </dgm:pt>
    <dgm:pt modelId="{7F41BDB2-2452-467F-B843-EA58C17956FC}" type="parTrans" cxnId="{AC20E1BC-FA12-433F-BCEF-7983D7ED8D60}">
      <dgm:prSet/>
      <dgm:spPr/>
      <dgm:t>
        <a:bodyPr/>
        <a:lstStyle/>
        <a:p>
          <a:endParaRPr lang="sr-Latn-BA"/>
        </a:p>
      </dgm:t>
    </dgm:pt>
    <dgm:pt modelId="{4BD300EE-E7FC-4939-B770-ADC42D3A7BD2}" type="sibTrans" cxnId="{AC20E1BC-FA12-433F-BCEF-7983D7ED8D60}">
      <dgm:prSet/>
      <dgm:spPr/>
      <dgm:t>
        <a:bodyPr/>
        <a:lstStyle/>
        <a:p>
          <a:r>
            <a:rPr lang="sr-Cyrl-RS"/>
            <a:t>+</a:t>
          </a:r>
          <a:endParaRPr lang="sr-Latn-BA"/>
        </a:p>
      </dgm:t>
    </dgm:pt>
    <dgm:pt modelId="{DB09FAD8-F9A8-464C-A756-59835B59F61C}">
      <dgm:prSet phldrT="[Text]"/>
      <dgm:spPr/>
      <dgm:t>
        <a:bodyPr/>
        <a:lstStyle/>
        <a:p>
          <a:r>
            <a:rPr lang="sr-Cyrl-RS"/>
            <a:t>ЗТН</a:t>
          </a:r>
          <a:endParaRPr lang="sr-Latn-BA"/>
        </a:p>
      </dgm:t>
    </dgm:pt>
    <dgm:pt modelId="{FA0BC251-9F98-473C-886B-EDD466856FEF}" type="parTrans" cxnId="{8EA26B7E-640E-49AE-BAD0-2B0DD2C8FED1}">
      <dgm:prSet/>
      <dgm:spPr/>
      <dgm:t>
        <a:bodyPr/>
        <a:lstStyle/>
        <a:p>
          <a:endParaRPr lang="sr-Latn-BA"/>
        </a:p>
      </dgm:t>
    </dgm:pt>
    <dgm:pt modelId="{7C16CA9F-6F03-408C-B784-C3AF00DF07E2}" type="sibTrans" cxnId="{8EA26B7E-640E-49AE-BAD0-2B0DD2C8FED1}">
      <dgm:prSet/>
      <dgm:spPr/>
      <dgm:t>
        <a:bodyPr/>
        <a:lstStyle/>
        <a:p>
          <a:r>
            <a:rPr lang="sr-Cyrl-RS"/>
            <a:t>=</a:t>
          </a:r>
          <a:endParaRPr lang="sr-Latn-BA"/>
        </a:p>
      </dgm:t>
    </dgm:pt>
    <dgm:pt modelId="{FABB009A-762A-4B5A-BFF6-7410EB35F26B}">
      <dgm:prSet phldrT="[Text]"/>
      <dgm:spPr/>
      <dgm:t>
        <a:bodyPr/>
        <a:lstStyle/>
        <a:p>
          <a:r>
            <a:rPr lang="sr-Cyrl-RS"/>
            <a:t>Набавна вредност</a:t>
          </a:r>
          <a:endParaRPr lang="sr-Latn-BA"/>
        </a:p>
      </dgm:t>
    </dgm:pt>
    <dgm:pt modelId="{0B93E4B9-67DE-4BF3-8952-072D54896B07}" type="parTrans" cxnId="{B6EC6F46-0AA9-4AB3-84B5-C4FDC93CE75A}">
      <dgm:prSet/>
      <dgm:spPr/>
      <dgm:t>
        <a:bodyPr/>
        <a:lstStyle/>
        <a:p>
          <a:endParaRPr lang="sr-Latn-BA"/>
        </a:p>
      </dgm:t>
    </dgm:pt>
    <dgm:pt modelId="{76C89D46-A1FF-4FCC-AA61-90707EB8F942}" type="sibTrans" cxnId="{B6EC6F46-0AA9-4AB3-84B5-C4FDC93CE75A}">
      <dgm:prSet/>
      <dgm:spPr/>
      <dgm:t>
        <a:bodyPr/>
        <a:lstStyle/>
        <a:p>
          <a:r>
            <a:rPr lang="sr-Cyrl-RS"/>
            <a:t>+</a:t>
          </a:r>
          <a:endParaRPr lang="sr-Latn-BA"/>
        </a:p>
      </dgm:t>
    </dgm:pt>
    <dgm:pt modelId="{8FACF6F0-E5D5-4B41-B952-74EA5736F365}">
      <dgm:prSet/>
      <dgm:spPr/>
      <dgm:t>
        <a:bodyPr/>
        <a:lstStyle/>
        <a:p>
          <a:r>
            <a:rPr lang="sr-Cyrl-RS"/>
            <a:t>РУЦ</a:t>
          </a:r>
          <a:endParaRPr lang="sr-Latn-BA"/>
        </a:p>
      </dgm:t>
    </dgm:pt>
    <dgm:pt modelId="{77C6A45E-5E40-41D6-B009-94373D727C96}" type="parTrans" cxnId="{19324871-2BF3-4280-B430-EB39F853CD5A}">
      <dgm:prSet/>
      <dgm:spPr/>
      <dgm:t>
        <a:bodyPr/>
        <a:lstStyle/>
        <a:p>
          <a:endParaRPr lang="sr-Latn-BA"/>
        </a:p>
      </dgm:t>
    </dgm:pt>
    <dgm:pt modelId="{E912B498-BEFC-4D20-962E-2BBB3C229689}" type="sibTrans" cxnId="{19324871-2BF3-4280-B430-EB39F853CD5A}">
      <dgm:prSet/>
      <dgm:spPr/>
      <dgm:t>
        <a:bodyPr/>
        <a:lstStyle/>
        <a:p>
          <a:r>
            <a:rPr lang="sr-Cyrl-RS"/>
            <a:t>=</a:t>
          </a:r>
          <a:endParaRPr lang="sr-Latn-BA"/>
        </a:p>
      </dgm:t>
    </dgm:pt>
    <dgm:pt modelId="{B8DBC475-A09E-4384-AA48-3DEE3C24E2F2}">
      <dgm:prSet/>
      <dgm:spPr/>
      <dgm:t>
        <a:bodyPr/>
        <a:lstStyle/>
        <a:p>
          <a:r>
            <a:rPr lang="sr-Cyrl-RS"/>
            <a:t>ПЦ1-продајна вредност без ПДВа</a:t>
          </a:r>
          <a:endParaRPr lang="sr-Latn-BA"/>
        </a:p>
      </dgm:t>
    </dgm:pt>
    <dgm:pt modelId="{BCAC09AE-CD0D-4FF7-970E-5BF486D746FF}" type="parTrans" cxnId="{F0FD0182-81CE-417A-AB3F-9C0AEBCD0040}">
      <dgm:prSet/>
      <dgm:spPr/>
      <dgm:t>
        <a:bodyPr/>
        <a:lstStyle/>
        <a:p>
          <a:endParaRPr lang="sr-Latn-BA"/>
        </a:p>
      </dgm:t>
    </dgm:pt>
    <dgm:pt modelId="{60C6060C-B2F5-4B80-91E7-537BEB5CD796}" type="sibTrans" cxnId="{F0FD0182-81CE-417A-AB3F-9C0AEBCD0040}">
      <dgm:prSet/>
      <dgm:spPr/>
      <dgm:t>
        <a:bodyPr/>
        <a:lstStyle/>
        <a:p>
          <a:r>
            <a:rPr lang="sr-Cyrl-RS"/>
            <a:t>+</a:t>
          </a:r>
          <a:endParaRPr lang="sr-Latn-BA"/>
        </a:p>
      </dgm:t>
    </dgm:pt>
    <dgm:pt modelId="{07603B9F-D47B-402A-AF4F-B680C1F46B52}">
      <dgm:prSet/>
      <dgm:spPr/>
      <dgm:t>
        <a:bodyPr/>
        <a:lstStyle/>
        <a:p>
          <a:r>
            <a:rPr lang="sr-Cyrl-RS"/>
            <a:t>ПДВ</a:t>
          </a:r>
          <a:endParaRPr lang="sr-Latn-BA"/>
        </a:p>
      </dgm:t>
    </dgm:pt>
    <dgm:pt modelId="{4F0F6FF4-8F8A-4D7B-AABC-567525F4DDAF}" type="parTrans" cxnId="{1412864F-8C59-4068-9BC0-607BA843F138}">
      <dgm:prSet/>
      <dgm:spPr/>
      <dgm:t>
        <a:bodyPr/>
        <a:lstStyle/>
        <a:p>
          <a:endParaRPr lang="sr-Latn-BA"/>
        </a:p>
      </dgm:t>
    </dgm:pt>
    <dgm:pt modelId="{A4CA2008-B1CD-4436-9780-743FCCBD2B4A}" type="sibTrans" cxnId="{1412864F-8C59-4068-9BC0-607BA843F138}">
      <dgm:prSet/>
      <dgm:spPr/>
      <dgm:t>
        <a:bodyPr/>
        <a:lstStyle/>
        <a:p>
          <a:r>
            <a:rPr lang="sr-Cyrl-RS"/>
            <a:t>=</a:t>
          </a:r>
          <a:endParaRPr lang="sr-Latn-BA"/>
        </a:p>
      </dgm:t>
    </dgm:pt>
    <dgm:pt modelId="{704251CE-2319-4B4F-A94E-FAA1C177ACAF}">
      <dgm:prSet/>
      <dgm:spPr/>
      <dgm:t>
        <a:bodyPr/>
        <a:lstStyle/>
        <a:p>
          <a:r>
            <a:rPr lang="sr-Cyrl-RS"/>
            <a:t>ПЦ2-Продајна вредност са ПДВом</a:t>
          </a:r>
          <a:endParaRPr lang="sr-Latn-BA"/>
        </a:p>
      </dgm:t>
    </dgm:pt>
    <dgm:pt modelId="{3ABBC5E7-A421-4662-AF90-4DFCFDF77268}" type="parTrans" cxnId="{CA325190-80F1-4A7F-AF9A-70AFDC8D5234}">
      <dgm:prSet/>
      <dgm:spPr/>
      <dgm:t>
        <a:bodyPr/>
        <a:lstStyle/>
        <a:p>
          <a:endParaRPr lang="sr-Latn-BA"/>
        </a:p>
      </dgm:t>
    </dgm:pt>
    <dgm:pt modelId="{4F61FDC3-25CE-467E-BE81-5784E1D923B3}" type="sibTrans" cxnId="{CA325190-80F1-4A7F-AF9A-70AFDC8D5234}">
      <dgm:prSet custLinFactNeighborY="0"/>
      <dgm:spPr/>
    </dgm:pt>
    <dgm:pt modelId="{3915444F-A0C5-434E-AF65-36C32A5DDDEB}" type="pres">
      <dgm:prSet presAssocID="{7E8BF33C-395A-48D1-BC84-0A7F3F8786DA}" presName="linearFlow" presStyleCnt="0">
        <dgm:presLayoutVars>
          <dgm:resizeHandles val="exact"/>
        </dgm:presLayoutVars>
      </dgm:prSet>
      <dgm:spPr/>
      <dgm:t>
        <a:bodyPr/>
        <a:lstStyle/>
        <a:p>
          <a:endParaRPr lang="sr-Latn-BA"/>
        </a:p>
      </dgm:t>
    </dgm:pt>
    <dgm:pt modelId="{499F58B4-0609-4C32-B695-E8FEF542EADB}" type="pres">
      <dgm:prSet presAssocID="{0136E191-CF54-4C6C-9150-2D3A58572B2A}" presName="node" presStyleLbl="node1" presStyleIdx="0" presStyleCnt="7">
        <dgm:presLayoutVars>
          <dgm:bulletEnabled val="1"/>
        </dgm:presLayoutVars>
      </dgm:prSet>
      <dgm:spPr/>
      <dgm:t>
        <a:bodyPr/>
        <a:lstStyle/>
        <a:p>
          <a:endParaRPr lang="sr-Latn-BA"/>
        </a:p>
      </dgm:t>
    </dgm:pt>
    <dgm:pt modelId="{FB5FABF5-4882-40C8-A607-8FDC5860AAFD}" type="pres">
      <dgm:prSet presAssocID="{4BD300EE-E7FC-4939-B770-ADC42D3A7BD2}" presName="sibTrans" presStyleLbl="sibTrans2D1" presStyleIdx="0" presStyleCnt="6"/>
      <dgm:spPr/>
      <dgm:t>
        <a:bodyPr/>
        <a:lstStyle/>
        <a:p>
          <a:endParaRPr lang="sr-Latn-BA"/>
        </a:p>
      </dgm:t>
    </dgm:pt>
    <dgm:pt modelId="{8FD7E268-1643-4944-87D4-61D96085FB68}" type="pres">
      <dgm:prSet presAssocID="{4BD300EE-E7FC-4939-B770-ADC42D3A7BD2}" presName="connectorText" presStyleLbl="sibTrans2D1" presStyleIdx="0" presStyleCnt="6"/>
      <dgm:spPr/>
      <dgm:t>
        <a:bodyPr/>
        <a:lstStyle/>
        <a:p>
          <a:endParaRPr lang="sr-Latn-BA"/>
        </a:p>
      </dgm:t>
    </dgm:pt>
    <dgm:pt modelId="{F8DF23A5-336B-4BCD-BA57-B1AFFAA77149}" type="pres">
      <dgm:prSet presAssocID="{DB09FAD8-F9A8-464C-A756-59835B59F61C}" presName="node" presStyleLbl="node1" presStyleIdx="1" presStyleCnt="7">
        <dgm:presLayoutVars>
          <dgm:bulletEnabled val="1"/>
        </dgm:presLayoutVars>
      </dgm:prSet>
      <dgm:spPr/>
      <dgm:t>
        <a:bodyPr/>
        <a:lstStyle/>
        <a:p>
          <a:endParaRPr lang="sr-Latn-BA"/>
        </a:p>
      </dgm:t>
    </dgm:pt>
    <dgm:pt modelId="{F22D8D42-A47F-48E8-9FDF-960470DB96E1}" type="pres">
      <dgm:prSet presAssocID="{7C16CA9F-6F03-408C-B784-C3AF00DF07E2}" presName="sibTrans" presStyleLbl="sibTrans2D1" presStyleIdx="1" presStyleCnt="6" custLinFactNeighborY="0"/>
      <dgm:spPr/>
      <dgm:t>
        <a:bodyPr/>
        <a:lstStyle/>
        <a:p>
          <a:endParaRPr lang="sr-Latn-BA"/>
        </a:p>
      </dgm:t>
    </dgm:pt>
    <dgm:pt modelId="{E8CD281E-3ADF-46E8-838C-B309B6865E4A}" type="pres">
      <dgm:prSet presAssocID="{7C16CA9F-6F03-408C-B784-C3AF00DF07E2}" presName="connectorText" presStyleLbl="sibTrans2D1" presStyleIdx="1" presStyleCnt="6"/>
      <dgm:spPr/>
      <dgm:t>
        <a:bodyPr/>
        <a:lstStyle/>
        <a:p>
          <a:endParaRPr lang="sr-Latn-BA"/>
        </a:p>
      </dgm:t>
    </dgm:pt>
    <dgm:pt modelId="{B1A7CE83-A28F-4E42-8B30-E19E92610B7B}" type="pres">
      <dgm:prSet presAssocID="{FABB009A-762A-4B5A-BFF6-7410EB35F26B}" presName="node" presStyleLbl="node1" presStyleIdx="2" presStyleCnt="7">
        <dgm:presLayoutVars>
          <dgm:bulletEnabled val="1"/>
        </dgm:presLayoutVars>
      </dgm:prSet>
      <dgm:spPr/>
      <dgm:t>
        <a:bodyPr/>
        <a:lstStyle/>
        <a:p>
          <a:endParaRPr lang="sr-Latn-BA"/>
        </a:p>
      </dgm:t>
    </dgm:pt>
    <dgm:pt modelId="{B1B4DF74-E733-421A-A2BA-AA1F9BB49696}" type="pres">
      <dgm:prSet presAssocID="{76C89D46-A1FF-4FCC-AA61-90707EB8F942}" presName="sibTrans" presStyleLbl="sibTrans2D1" presStyleIdx="2" presStyleCnt="6"/>
      <dgm:spPr/>
      <dgm:t>
        <a:bodyPr/>
        <a:lstStyle/>
        <a:p>
          <a:endParaRPr lang="sr-Latn-BA"/>
        </a:p>
      </dgm:t>
    </dgm:pt>
    <dgm:pt modelId="{26516EF0-88F3-47FA-96FA-3C9B8476E185}" type="pres">
      <dgm:prSet presAssocID="{76C89D46-A1FF-4FCC-AA61-90707EB8F942}" presName="connectorText" presStyleLbl="sibTrans2D1" presStyleIdx="2" presStyleCnt="6"/>
      <dgm:spPr/>
      <dgm:t>
        <a:bodyPr/>
        <a:lstStyle/>
        <a:p>
          <a:endParaRPr lang="sr-Latn-BA"/>
        </a:p>
      </dgm:t>
    </dgm:pt>
    <dgm:pt modelId="{AB5C013A-04E8-4D60-B061-60A586C81591}" type="pres">
      <dgm:prSet presAssocID="{8FACF6F0-E5D5-4B41-B952-74EA5736F365}" presName="node" presStyleLbl="node1" presStyleIdx="3" presStyleCnt="7">
        <dgm:presLayoutVars>
          <dgm:bulletEnabled val="1"/>
        </dgm:presLayoutVars>
      </dgm:prSet>
      <dgm:spPr/>
      <dgm:t>
        <a:bodyPr/>
        <a:lstStyle/>
        <a:p>
          <a:endParaRPr lang="sr-Latn-BA"/>
        </a:p>
      </dgm:t>
    </dgm:pt>
    <dgm:pt modelId="{B734E8B6-1898-4410-A97F-A93E44A14119}" type="pres">
      <dgm:prSet presAssocID="{E912B498-BEFC-4D20-962E-2BBB3C229689}" presName="sibTrans" presStyleLbl="sibTrans2D1" presStyleIdx="3" presStyleCnt="6" custLinFactNeighborY="0"/>
      <dgm:spPr/>
      <dgm:t>
        <a:bodyPr/>
        <a:lstStyle/>
        <a:p>
          <a:endParaRPr lang="sr-Latn-BA"/>
        </a:p>
      </dgm:t>
    </dgm:pt>
    <dgm:pt modelId="{8DEF8E15-DE52-4CA9-A161-5EF40F4D1271}" type="pres">
      <dgm:prSet presAssocID="{E912B498-BEFC-4D20-962E-2BBB3C229689}" presName="connectorText" presStyleLbl="sibTrans2D1" presStyleIdx="3" presStyleCnt="6"/>
      <dgm:spPr/>
      <dgm:t>
        <a:bodyPr/>
        <a:lstStyle/>
        <a:p>
          <a:endParaRPr lang="sr-Latn-BA"/>
        </a:p>
      </dgm:t>
    </dgm:pt>
    <dgm:pt modelId="{EE5CD376-058C-4C5E-9B15-FDCADA28D999}" type="pres">
      <dgm:prSet presAssocID="{B8DBC475-A09E-4384-AA48-3DEE3C24E2F2}" presName="node" presStyleLbl="node1" presStyleIdx="4" presStyleCnt="7">
        <dgm:presLayoutVars>
          <dgm:bulletEnabled val="1"/>
        </dgm:presLayoutVars>
      </dgm:prSet>
      <dgm:spPr/>
      <dgm:t>
        <a:bodyPr/>
        <a:lstStyle/>
        <a:p>
          <a:endParaRPr lang="sr-Latn-BA"/>
        </a:p>
      </dgm:t>
    </dgm:pt>
    <dgm:pt modelId="{37DBF2AC-269E-4DA1-B9ED-70584637EDD5}" type="pres">
      <dgm:prSet presAssocID="{60C6060C-B2F5-4B80-91E7-537BEB5CD796}" presName="sibTrans" presStyleLbl="sibTrans2D1" presStyleIdx="4" presStyleCnt="6" custLinFactNeighborY="0"/>
      <dgm:spPr/>
      <dgm:t>
        <a:bodyPr/>
        <a:lstStyle/>
        <a:p>
          <a:endParaRPr lang="sr-Latn-BA"/>
        </a:p>
      </dgm:t>
    </dgm:pt>
    <dgm:pt modelId="{747B6161-AF26-4418-9ED3-BDA8F915F736}" type="pres">
      <dgm:prSet presAssocID="{60C6060C-B2F5-4B80-91E7-537BEB5CD796}" presName="connectorText" presStyleLbl="sibTrans2D1" presStyleIdx="4" presStyleCnt="6"/>
      <dgm:spPr/>
      <dgm:t>
        <a:bodyPr/>
        <a:lstStyle/>
        <a:p>
          <a:endParaRPr lang="sr-Latn-BA"/>
        </a:p>
      </dgm:t>
    </dgm:pt>
    <dgm:pt modelId="{7B02ABB7-564E-419E-99F1-847F295E5EEB}" type="pres">
      <dgm:prSet presAssocID="{07603B9F-D47B-402A-AF4F-B680C1F46B52}" presName="node" presStyleLbl="node1" presStyleIdx="5" presStyleCnt="7">
        <dgm:presLayoutVars>
          <dgm:bulletEnabled val="1"/>
        </dgm:presLayoutVars>
      </dgm:prSet>
      <dgm:spPr/>
      <dgm:t>
        <a:bodyPr/>
        <a:lstStyle/>
        <a:p>
          <a:endParaRPr lang="sr-Latn-BA"/>
        </a:p>
      </dgm:t>
    </dgm:pt>
    <dgm:pt modelId="{172F1C5B-6A2D-4DAA-AEB5-B8679B9E03BA}" type="pres">
      <dgm:prSet presAssocID="{A4CA2008-B1CD-4436-9780-743FCCBD2B4A}" presName="sibTrans" presStyleLbl="sibTrans2D1" presStyleIdx="5" presStyleCnt="6" custLinFactNeighborY="0"/>
      <dgm:spPr/>
      <dgm:t>
        <a:bodyPr/>
        <a:lstStyle/>
        <a:p>
          <a:endParaRPr lang="sr-Latn-BA"/>
        </a:p>
      </dgm:t>
    </dgm:pt>
    <dgm:pt modelId="{17122295-B811-466E-A077-450A2D988133}" type="pres">
      <dgm:prSet presAssocID="{A4CA2008-B1CD-4436-9780-743FCCBD2B4A}" presName="connectorText" presStyleLbl="sibTrans2D1" presStyleIdx="5" presStyleCnt="6"/>
      <dgm:spPr/>
      <dgm:t>
        <a:bodyPr/>
        <a:lstStyle/>
        <a:p>
          <a:endParaRPr lang="sr-Latn-BA"/>
        </a:p>
      </dgm:t>
    </dgm:pt>
    <dgm:pt modelId="{14A118DA-A622-4195-9923-3149EFE0CC24}" type="pres">
      <dgm:prSet presAssocID="{704251CE-2319-4B4F-A94E-FAA1C177ACAF}" presName="node" presStyleLbl="node1" presStyleIdx="6" presStyleCnt="7">
        <dgm:presLayoutVars>
          <dgm:bulletEnabled val="1"/>
        </dgm:presLayoutVars>
      </dgm:prSet>
      <dgm:spPr/>
      <dgm:t>
        <a:bodyPr/>
        <a:lstStyle/>
        <a:p>
          <a:endParaRPr lang="sr-Latn-BA"/>
        </a:p>
      </dgm:t>
    </dgm:pt>
  </dgm:ptLst>
  <dgm:cxnLst>
    <dgm:cxn modelId="{2FED8BFC-5611-42BF-AC54-14A20EB6131B}" type="presOf" srcId="{A4CA2008-B1CD-4436-9780-743FCCBD2B4A}" destId="{172F1C5B-6A2D-4DAA-AEB5-B8679B9E03BA}" srcOrd="0" destOrd="0" presId="urn:microsoft.com/office/officeart/2005/8/layout/process2"/>
    <dgm:cxn modelId="{2F064B05-05F3-4EBD-B0F6-56BA9EA7887E}" type="presOf" srcId="{0136E191-CF54-4C6C-9150-2D3A58572B2A}" destId="{499F58B4-0609-4C32-B695-E8FEF542EADB}" srcOrd="0" destOrd="0" presId="urn:microsoft.com/office/officeart/2005/8/layout/process2"/>
    <dgm:cxn modelId="{0F309A5B-99E5-4BB3-82F4-AA26026332FE}" type="presOf" srcId="{8FACF6F0-E5D5-4B41-B952-74EA5736F365}" destId="{AB5C013A-04E8-4D60-B061-60A586C81591}" srcOrd="0" destOrd="0" presId="urn:microsoft.com/office/officeart/2005/8/layout/process2"/>
    <dgm:cxn modelId="{7813CC74-E88B-4BA2-BFD0-2926C608B4CE}" type="presOf" srcId="{76C89D46-A1FF-4FCC-AA61-90707EB8F942}" destId="{26516EF0-88F3-47FA-96FA-3C9B8476E185}" srcOrd="1" destOrd="0" presId="urn:microsoft.com/office/officeart/2005/8/layout/process2"/>
    <dgm:cxn modelId="{19324871-2BF3-4280-B430-EB39F853CD5A}" srcId="{7E8BF33C-395A-48D1-BC84-0A7F3F8786DA}" destId="{8FACF6F0-E5D5-4B41-B952-74EA5736F365}" srcOrd="3" destOrd="0" parTransId="{77C6A45E-5E40-41D6-B009-94373D727C96}" sibTransId="{E912B498-BEFC-4D20-962E-2BBB3C229689}"/>
    <dgm:cxn modelId="{F0FD0182-81CE-417A-AB3F-9C0AEBCD0040}" srcId="{7E8BF33C-395A-48D1-BC84-0A7F3F8786DA}" destId="{B8DBC475-A09E-4384-AA48-3DEE3C24E2F2}" srcOrd="4" destOrd="0" parTransId="{BCAC09AE-CD0D-4FF7-970E-5BF486D746FF}" sibTransId="{60C6060C-B2F5-4B80-91E7-537BEB5CD796}"/>
    <dgm:cxn modelId="{B1BCA1B3-EFBA-49E5-9FA2-BA4220C565BD}" type="presOf" srcId="{07603B9F-D47B-402A-AF4F-B680C1F46B52}" destId="{7B02ABB7-564E-419E-99F1-847F295E5EEB}" srcOrd="0" destOrd="0" presId="urn:microsoft.com/office/officeart/2005/8/layout/process2"/>
    <dgm:cxn modelId="{7C38AC66-6CA1-4CDD-BB14-9C9CD9383804}" type="presOf" srcId="{7C16CA9F-6F03-408C-B784-C3AF00DF07E2}" destId="{E8CD281E-3ADF-46E8-838C-B309B6865E4A}" srcOrd="1" destOrd="0" presId="urn:microsoft.com/office/officeart/2005/8/layout/process2"/>
    <dgm:cxn modelId="{05FF4A18-611E-42C8-A29E-F0B62E42B23D}" type="presOf" srcId="{7E8BF33C-395A-48D1-BC84-0A7F3F8786DA}" destId="{3915444F-A0C5-434E-AF65-36C32A5DDDEB}" srcOrd="0" destOrd="0" presId="urn:microsoft.com/office/officeart/2005/8/layout/process2"/>
    <dgm:cxn modelId="{F0CE1B43-5781-4C0D-AB40-868B7CD3FD05}" type="presOf" srcId="{60C6060C-B2F5-4B80-91E7-537BEB5CD796}" destId="{747B6161-AF26-4418-9ED3-BDA8F915F736}" srcOrd="1" destOrd="0" presId="urn:microsoft.com/office/officeart/2005/8/layout/process2"/>
    <dgm:cxn modelId="{BA44BF85-8AEF-4232-B4DD-70B8D4FF8BCB}" type="presOf" srcId="{7C16CA9F-6F03-408C-B784-C3AF00DF07E2}" destId="{F22D8D42-A47F-48E8-9FDF-960470DB96E1}" srcOrd="0" destOrd="0" presId="urn:microsoft.com/office/officeart/2005/8/layout/process2"/>
    <dgm:cxn modelId="{77881401-BEA3-471E-A2F1-A11CBF8B3D84}" type="presOf" srcId="{76C89D46-A1FF-4FCC-AA61-90707EB8F942}" destId="{B1B4DF74-E733-421A-A2BA-AA1F9BB49696}" srcOrd="0" destOrd="0" presId="urn:microsoft.com/office/officeart/2005/8/layout/process2"/>
    <dgm:cxn modelId="{AC20E1BC-FA12-433F-BCEF-7983D7ED8D60}" srcId="{7E8BF33C-395A-48D1-BC84-0A7F3F8786DA}" destId="{0136E191-CF54-4C6C-9150-2D3A58572B2A}" srcOrd="0" destOrd="0" parTransId="{7F41BDB2-2452-467F-B843-EA58C17956FC}" sibTransId="{4BD300EE-E7FC-4939-B770-ADC42D3A7BD2}"/>
    <dgm:cxn modelId="{2C17FA29-F87C-4595-BD88-C8D5AF797C5D}" type="presOf" srcId="{FABB009A-762A-4B5A-BFF6-7410EB35F26B}" destId="{B1A7CE83-A28F-4E42-8B30-E19E92610B7B}" srcOrd="0" destOrd="0" presId="urn:microsoft.com/office/officeart/2005/8/layout/process2"/>
    <dgm:cxn modelId="{9787C411-63EA-44EA-85FE-AD7733476AE3}" type="presOf" srcId="{DB09FAD8-F9A8-464C-A756-59835B59F61C}" destId="{F8DF23A5-336B-4BCD-BA57-B1AFFAA77149}" srcOrd="0" destOrd="0" presId="urn:microsoft.com/office/officeart/2005/8/layout/process2"/>
    <dgm:cxn modelId="{A53C05FB-3D5C-4493-A942-E28F9B737DF4}" type="presOf" srcId="{4BD300EE-E7FC-4939-B770-ADC42D3A7BD2}" destId="{FB5FABF5-4882-40C8-A607-8FDC5860AAFD}" srcOrd="0" destOrd="0" presId="urn:microsoft.com/office/officeart/2005/8/layout/process2"/>
    <dgm:cxn modelId="{1412864F-8C59-4068-9BC0-607BA843F138}" srcId="{7E8BF33C-395A-48D1-BC84-0A7F3F8786DA}" destId="{07603B9F-D47B-402A-AF4F-B680C1F46B52}" srcOrd="5" destOrd="0" parTransId="{4F0F6FF4-8F8A-4D7B-AABC-567525F4DDAF}" sibTransId="{A4CA2008-B1CD-4436-9780-743FCCBD2B4A}"/>
    <dgm:cxn modelId="{CA325190-80F1-4A7F-AF9A-70AFDC8D5234}" srcId="{7E8BF33C-395A-48D1-BC84-0A7F3F8786DA}" destId="{704251CE-2319-4B4F-A94E-FAA1C177ACAF}" srcOrd="6" destOrd="0" parTransId="{3ABBC5E7-A421-4662-AF90-4DFCFDF77268}" sibTransId="{4F61FDC3-25CE-467E-BE81-5784E1D923B3}"/>
    <dgm:cxn modelId="{B6EC6F46-0AA9-4AB3-84B5-C4FDC93CE75A}" srcId="{7E8BF33C-395A-48D1-BC84-0A7F3F8786DA}" destId="{FABB009A-762A-4B5A-BFF6-7410EB35F26B}" srcOrd="2" destOrd="0" parTransId="{0B93E4B9-67DE-4BF3-8952-072D54896B07}" sibTransId="{76C89D46-A1FF-4FCC-AA61-90707EB8F942}"/>
    <dgm:cxn modelId="{46CEEEB2-4E7A-435C-8E5F-462FFFE3CE76}" type="presOf" srcId="{B8DBC475-A09E-4384-AA48-3DEE3C24E2F2}" destId="{EE5CD376-058C-4C5E-9B15-FDCADA28D999}" srcOrd="0" destOrd="0" presId="urn:microsoft.com/office/officeart/2005/8/layout/process2"/>
    <dgm:cxn modelId="{36FA305F-18FD-4CC5-B85B-63A9FF71D34C}" type="presOf" srcId="{A4CA2008-B1CD-4436-9780-743FCCBD2B4A}" destId="{17122295-B811-466E-A077-450A2D988133}" srcOrd="1" destOrd="0" presId="urn:microsoft.com/office/officeart/2005/8/layout/process2"/>
    <dgm:cxn modelId="{911E6285-8E7F-4A5A-8230-91EB15054323}" type="presOf" srcId="{704251CE-2319-4B4F-A94E-FAA1C177ACAF}" destId="{14A118DA-A622-4195-9923-3149EFE0CC24}" srcOrd="0" destOrd="0" presId="urn:microsoft.com/office/officeart/2005/8/layout/process2"/>
    <dgm:cxn modelId="{A5FFF71C-5E7A-4C84-9946-758E738CCC78}" type="presOf" srcId="{60C6060C-B2F5-4B80-91E7-537BEB5CD796}" destId="{37DBF2AC-269E-4DA1-B9ED-70584637EDD5}" srcOrd="0" destOrd="0" presId="urn:microsoft.com/office/officeart/2005/8/layout/process2"/>
    <dgm:cxn modelId="{F48EFB15-A3D6-42D1-9ADA-E77D894931A8}" type="presOf" srcId="{E912B498-BEFC-4D20-962E-2BBB3C229689}" destId="{B734E8B6-1898-4410-A97F-A93E44A14119}" srcOrd="0" destOrd="0" presId="urn:microsoft.com/office/officeart/2005/8/layout/process2"/>
    <dgm:cxn modelId="{BC1B88C0-3020-4B34-998A-BFB121BA52BE}" type="presOf" srcId="{4BD300EE-E7FC-4939-B770-ADC42D3A7BD2}" destId="{8FD7E268-1643-4944-87D4-61D96085FB68}" srcOrd="1" destOrd="0" presId="urn:microsoft.com/office/officeart/2005/8/layout/process2"/>
    <dgm:cxn modelId="{BB6BDFB1-8C31-4D45-A1C4-8B9E11F21A82}" type="presOf" srcId="{E912B498-BEFC-4D20-962E-2BBB3C229689}" destId="{8DEF8E15-DE52-4CA9-A161-5EF40F4D1271}" srcOrd="1" destOrd="0" presId="urn:microsoft.com/office/officeart/2005/8/layout/process2"/>
    <dgm:cxn modelId="{8EA26B7E-640E-49AE-BAD0-2B0DD2C8FED1}" srcId="{7E8BF33C-395A-48D1-BC84-0A7F3F8786DA}" destId="{DB09FAD8-F9A8-464C-A756-59835B59F61C}" srcOrd="1" destOrd="0" parTransId="{FA0BC251-9F98-473C-886B-EDD466856FEF}" sibTransId="{7C16CA9F-6F03-408C-B784-C3AF00DF07E2}"/>
    <dgm:cxn modelId="{66B6B556-A92D-4837-8F89-CF557301769E}" type="presParOf" srcId="{3915444F-A0C5-434E-AF65-36C32A5DDDEB}" destId="{499F58B4-0609-4C32-B695-E8FEF542EADB}" srcOrd="0" destOrd="0" presId="urn:microsoft.com/office/officeart/2005/8/layout/process2"/>
    <dgm:cxn modelId="{7330319E-5EA3-4742-8758-81747C96F295}" type="presParOf" srcId="{3915444F-A0C5-434E-AF65-36C32A5DDDEB}" destId="{FB5FABF5-4882-40C8-A607-8FDC5860AAFD}" srcOrd="1" destOrd="0" presId="urn:microsoft.com/office/officeart/2005/8/layout/process2"/>
    <dgm:cxn modelId="{C04A0F41-C2F6-40C7-9D20-F4D2A2511F5C}" type="presParOf" srcId="{FB5FABF5-4882-40C8-A607-8FDC5860AAFD}" destId="{8FD7E268-1643-4944-87D4-61D96085FB68}" srcOrd="0" destOrd="0" presId="urn:microsoft.com/office/officeart/2005/8/layout/process2"/>
    <dgm:cxn modelId="{97B465E5-1E94-4E02-8894-8C8A236C2963}" type="presParOf" srcId="{3915444F-A0C5-434E-AF65-36C32A5DDDEB}" destId="{F8DF23A5-336B-4BCD-BA57-B1AFFAA77149}" srcOrd="2" destOrd="0" presId="urn:microsoft.com/office/officeart/2005/8/layout/process2"/>
    <dgm:cxn modelId="{87C38E6E-BEE0-4096-AA0A-F30E2D8D4FD4}" type="presParOf" srcId="{3915444F-A0C5-434E-AF65-36C32A5DDDEB}" destId="{F22D8D42-A47F-48E8-9FDF-960470DB96E1}" srcOrd="3" destOrd="0" presId="urn:microsoft.com/office/officeart/2005/8/layout/process2"/>
    <dgm:cxn modelId="{4CB23EC6-40E6-43B7-A074-4981779626A0}" type="presParOf" srcId="{F22D8D42-A47F-48E8-9FDF-960470DB96E1}" destId="{E8CD281E-3ADF-46E8-838C-B309B6865E4A}" srcOrd="0" destOrd="0" presId="urn:microsoft.com/office/officeart/2005/8/layout/process2"/>
    <dgm:cxn modelId="{E74B4750-2B64-48CA-B2A9-B735B1BE8E2A}" type="presParOf" srcId="{3915444F-A0C5-434E-AF65-36C32A5DDDEB}" destId="{B1A7CE83-A28F-4E42-8B30-E19E92610B7B}" srcOrd="4" destOrd="0" presId="urn:microsoft.com/office/officeart/2005/8/layout/process2"/>
    <dgm:cxn modelId="{5EEC45AF-D4CF-4FF8-97C9-A5819B9368CA}" type="presParOf" srcId="{3915444F-A0C5-434E-AF65-36C32A5DDDEB}" destId="{B1B4DF74-E733-421A-A2BA-AA1F9BB49696}" srcOrd="5" destOrd="0" presId="urn:microsoft.com/office/officeart/2005/8/layout/process2"/>
    <dgm:cxn modelId="{32DEC995-DA42-4BBB-8975-CDF6A9160D0A}" type="presParOf" srcId="{B1B4DF74-E733-421A-A2BA-AA1F9BB49696}" destId="{26516EF0-88F3-47FA-96FA-3C9B8476E185}" srcOrd="0" destOrd="0" presId="urn:microsoft.com/office/officeart/2005/8/layout/process2"/>
    <dgm:cxn modelId="{98F206B7-80D3-430C-B410-2DC14510390D}" type="presParOf" srcId="{3915444F-A0C5-434E-AF65-36C32A5DDDEB}" destId="{AB5C013A-04E8-4D60-B061-60A586C81591}" srcOrd="6" destOrd="0" presId="urn:microsoft.com/office/officeart/2005/8/layout/process2"/>
    <dgm:cxn modelId="{D6799B1A-3492-429C-8AA2-86B342C110E9}" type="presParOf" srcId="{3915444F-A0C5-434E-AF65-36C32A5DDDEB}" destId="{B734E8B6-1898-4410-A97F-A93E44A14119}" srcOrd="7" destOrd="0" presId="urn:microsoft.com/office/officeart/2005/8/layout/process2"/>
    <dgm:cxn modelId="{0B790A80-4EED-4632-8520-FDE834C35E38}" type="presParOf" srcId="{B734E8B6-1898-4410-A97F-A93E44A14119}" destId="{8DEF8E15-DE52-4CA9-A161-5EF40F4D1271}" srcOrd="0" destOrd="0" presId="urn:microsoft.com/office/officeart/2005/8/layout/process2"/>
    <dgm:cxn modelId="{BA76EAE1-1E71-463E-9482-3A5E0C21D0F4}" type="presParOf" srcId="{3915444F-A0C5-434E-AF65-36C32A5DDDEB}" destId="{EE5CD376-058C-4C5E-9B15-FDCADA28D999}" srcOrd="8" destOrd="0" presId="urn:microsoft.com/office/officeart/2005/8/layout/process2"/>
    <dgm:cxn modelId="{92DA410E-6BC3-41CA-A82E-3103BCCE8B86}" type="presParOf" srcId="{3915444F-A0C5-434E-AF65-36C32A5DDDEB}" destId="{37DBF2AC-269E-4DA1-B9ED-70584637EDD5}" srcOrd="9" destOrd="0" presId="urn:microsoft.com/office/officeart/2005/8/layout/process2"/>
    <dgm:cxn modelId="{38A2FBF6-25C9-4743-BEA1-54678EEF1D2B}" type="presParOf" srcId="{37DBF2AC-269E-4DA1-B9ED-70584637EDD5}" destId="{747B6161-AF26-4418-9ED3-BDA8F915F736}" srcOrd="0" destOrd="0" presId="urn:microsoft.com/office/officeart/2005/8/layout/process2"/>
    <dgm:cxn modelId="{70833645-7719-4F9B-982C-AC110CE9196C}" type="presParOf" srcId="{3915444F-A0C5-434E-AF65-36C32A5DDDEB}" destId="{7B02ABB7-564E-419E-99F1-847F295E5EEB}" srcOrd="10" destOrd="0" presId="urn:microsoft.com/office/officeart/2005/8/layout/process2"/>
    <dgm:cxn modelId="{519F9445-E12A-4368-853D-45A3D8013F65}" type="presParOf" srcId="{3915444F-A0C5-434E-AF65-36C32A5DDDEB}" destId="{172F1C5B-6A2D-4DAA-AEB5-B8679B9E03BA}" srcOrd="11" destOrd="0" presId="urn:microsoft.com/office/officeart/2005/8/layout/process2"/>
    <dgm:cxn modelId="{50803947-FD72-4999-AE8B-8027A4F54A00}" type="presParOf" srcId="{172F1C5B-6A2D-4DAA-AEB5-B8679B9E03BA}" destId="{17122295-B811-466E-A077-450A2D988133}" srcOrd="0" destOrd="0" presId="urn:microsoft.com/office/officeart/2005/8/layout/process2"/>
    <dgm:cxn modelId="{407524EE-2877-4C54-BC1B-B2AF21D910B8}" type="presParOf" srcId="{3915444F-A0C5-434E-AF65-36C32A5DDDEB}" destId="{14A118DA-A622-4195-9923-3149EFE0CC24}" srcOrd="12" destOrd="0" presId="urn:microsoft.com/office/officeart/2005/8/layout/process2"/>
  </dgm:cxnLst>
  <dgm:bg/>
  <dgm:whole/>
  <dgm:extLst>
    <a:ext uri="http://schemas.microsoft.com/office/drawing/2008/diagram">
      <dsp:dataModelExt xmlns:dsp="http://schemas.microsoft.com/office/drawing/2008/diagram" xmlns="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286C4BF-A846-4311-B4F3-14325B38F504}">
      <dsp:nvSpPr>
        <dsp:cNvPr id="0" name=""/>
        <dsp:cNvSpPr/>
      </dsp:nvSpPr>
      <dsp:spPr>
        <a:xfrm>
          <a:off x="1251" y="1348288"/>
          <a:ext cx="1524026" cy="707119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1000" kern="1200"/>
            <a:t>Контрола	</a:t>
          </a:r>
          <a:endParaRPr lang="sr-Latn-BA" sz="1000" kern="1200"/>
        </a:p>
      </dsp:txBody>
      <dsp:txXfrm>
        <a:off x="1251" y="1348288"/>
        <a:ext cx="1524026" cy="707119"/>
      </dsp:txXfrm>
    </dsp:sp>
    <dsp:sp modelId="{97F76311-3D7E-4042-B023-1DF581C80A23}">
      <dsp:nvSpPr>
        <dsp:cNvPr id="0" name=""/>
        <dsp:cNvSpPr/>
      </dsp:nvSpPr>
      <dsp:spPr>
        <a:xfrm rot="18304080">
          <a:off x="1312300" y="1272243"/>
          <a:ext cx="1001182" cy="39770"/>
        </a:xfrm>
        <a:custGeom>
          <a:avLst/>
          <a:gdLst/>
          <a:ahLst/>
          <a:cxnLst/>
          <a:rect l="0" t="0" r="0" b="0"/>
          <a:pathLst>
            <a:path>
              <a:moveTo>
                <a:pt x="0" y="19885"/>
              </a:moveTo>
              <a:lnTo>
                <a:pt x="1001182" y="19885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sr-Latn-BA" sz="500" kern="1200"/>
        </a:p>
      </dsp:txBody>
      <dsp:txXfrm rot="18304080">
        <a:off x="1787862" y="1267099"/>
        <a:ext cx="50059" cy="50059"/>
      </dsp:txXfrm>
    </dsp:sp>
    <dsp:sp modelId="{C5733130-5F0C-4AC4-97E1-7E6B537C08B6}">
      <dsp:nvSpPr>
        <dsp:cNvPr id="0" name=""/>
        <dsp:cNvSpPr/>
      </dsp:nvSpPr>
      <dsp:spPr>
        <a:xfrm>
          <a:off x="2100506" y="528850"/>
          <a:ext cx="1414239" cy="707119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1000" kern="1200"/>
            <a:t>Рачунска</a:t>
          </a:r>
          <a:endParaRPr lang="sr-Latn-BA" sz="1000" kern="1200"/>
        </a:p>
      </dsp:txBody>
      <dsp:txXfrm>
        <a:off x="2100506" y="528850"/>
        <a:ext cx="1414239" cy="707119"/>
      </dsp:txXfrm>
    </dsp:sp>
    <dsp:sp modelId="{998B2BE0-2127-4545-9F71-82C67533C300}">
      <dsp:nvSpPr>
        <dsp:cNvPr id="0" name=""/>
        <dsp:cNvSpPr/>
      </dsp:nvSpPr>
      <dsp:spPr>
        <a:xfrm rot="20429462">
          <a:off x="3497808" y="764001"/>
          <a:ext cx="590038" cy="39770"/>
        </a:xfrm>
        <a:custGeom>
          <a:avLst/>
          <a:gdLst/>
          <a:ahLst/>
          <a:cxnLst/>
          <a:rect l="0" t="0" r="0" b="0"/>
          <a:pathLst>
            <a:path>
              <a:moveTo>
                <a:pt x="0" y="19885"/>
              </a:moveTo>
              <a:lnTo>
                <a:pt x="590038" y="19885"/>
              </a:lnTo>
            </a:path>
          </a:pathLst>
        </a:custGeom>
        <a:noFill/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sr-Latn-BA" sz="500" kern="1200"/>
        </a:p>
      </dsp:txBody>
      <dsp:txXfrm rot="20429462">
        <a:off x="3778076" y="769136"/>
        <a:ext cx="29501" cy="29501"/>
      </dsp:txXfrm>
    </dsp:sp>
    <dsp:sp modelId="{342F0741-481C-4813-BF29-505E1D7E0409}">
      <dsp:nvSpPr>
        <dsp:cNvPr id="0" name=""/>
        <dsp:cNvSpPr/>
      </dsp:nvSpPr>
      <dsp:spPr>
        <a:xfrm>
          <a:off x="4070909" y="331804"/>
          <a:ext cx="1414239" cy="707119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1000" kern="1200"/>
            <a:t>Проверити да ли су све рачунске операције исправне</a:t>
          </a:r>
          <a:endParaRPr lang="sr-Latn-BA" sz="1000" kern="1200"/>
        </a:p>
      </dsp:txBody>
      <dsp:txXfrm>
        <a:off x="4070909" y="331804"/>
        <a:ext cx="1414239" cy="707119"/>
      </dsp:txXfrm>
    </dsp:sp>
    <dsp:sp modelId="{5BE8DE1A-F56F-465A-BFA7-57E0D09A95FC}">
      <dsp:nvSpPr>
        <dsp:cNvPr id="0" name=""/>
        <dsp:cNvSpPr/>
      </dsp:nvSpPr>
      <dsp:spPr>
        <a:xfrm rot="2875730">
          <a:off x="3377812" y="1170595"/>
          <a:ext cx="830029" cy="39770"/>
        </a:xfrm>
        <a:custGeom>
          <a:avLst/>
          <a:gdLst/>
          <a:ahLst/>
          <a:cxnLst/>
          <a:rect l="0" t="0" r="0" b="0"/>
          <a:pathLst>
            <a:path>
              <a:moveTo>
                <a:pt x="0" y="19885"/>
              </a:moveTo>
              <a:lnTo>
                <a:pt x="830029" y="19885"/>
              </a:lnTo>
            </a:path>
          </a:pathLst>
        </a:custGeom>
        <a:noFill/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sr-Latn-BA" sz="500" kern="1200"/>
        </a:p>
      </dsp:txBody>
      <dsp:txXfrm rot="2875730">
        <a:off x="3772076" y="1169730"/>
        <a:ext cx="41501" cy="41501"/>
      </dsp:txXfrm>
    </dsp:sp>
    <dsp:sp modelId="{DC25798C-2485-4B63-8358-0E335E3037AB}">
      <dsp:nvSpPr>
        <dsp:cNvPr id="0" name=""/>
        <dsp:cNvSpPr/>
      </dsp:nvSpPr>
      <dsp:spPr>
        <a:xfrm>
          <a:off x="4070909" y="1144991"/>
          <a:ext cx="1414239" cy="707119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1000" kern="1200"/>
            <a:t>Проверити да ли пристигла роба одговара договореним условима (цена , количина , врста)</a:t>
          </a:r>
          <a:endParaRPr lang="sr-Latn-BA" sz="1000" kern="1200"/>
        </a:p>
      </dsp:txBody>
      <dsp:txXfrm>
        <a:off x="4070909" y="1144991"/>
        <a:ext cx="1414239" cy="707119"/>
      </dsp:txXfrm>
    </dsp:sp>
    <dsp:sp modelId="{CB1C0E48-63CE-4F3D-9A2D-21D8A66DD9DD}">
      <dsp:nvSpPr>
        <dsp:cNvPr id="0" name=""/>
        <dsp:cNvSpPr/>
      </dsp:nvSpPr>
      <dsp:spPr>
        <a:xfrm rot="3342622">
          <a:off x="1298686" y="2110732"/>
          <a:ext cx="1037930" cy="39770"/>
        </a:xfrm>
        <a:custGeom>
          <a:avLst/>
          <a:gdLst/>
          <a:ahLst/>
          <a:cxnLst/>
          <a:rect l="0" t="0" r="0" b="0"/>
          <a:pathLst>
            <a:path>
              <a:moveTo>
                <a:pt x="0" y="19885"/>
              </a:moveTo>
              <a:lnTo>
                <a:pt x="1037930" y="19885"/>
              </a:lnTo>
            </a:path>
          </a:pathLst>
        </a:custGeom>
        <a:noFill/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sr-Latn-BA" sz="500" kern="1200"/>
        </a:p>
      </dsp:txBody>
      <dsp:txXfrm rot="3342622">
        <a:off x="1791702" y="2104669"/>
        <a:ext cx="51896" cy="51896"/>
      </dsp:txXfrm>
    </dsp:sp>
    <dsp:sp modelId="{9471F807-7F8F-4CFE-A38C-A1FC0183F515}">
      <dsp:nvSpPr>
        <dsp:cNvPr id="0" name=""/>
        <dsp:cNvSpPr/>
      </dsp:nvSpPr>
      <dsp:spPr>
        <a:xfrm>
          <a:off x="2110023" y="2205826"/>
          <a:ext cx="1414239" cy="707119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1000" kern="1200"/>
            <a:t>Формална </a:t>
          </a:r>
          <a:endParaRPr lang="sr-Latn-BA" sz="1000" kern="1200"/>
        </a:p>
      </dsp:txBody>
      <dsp:txXfrm>
        <a:off x="2110023" y="2205826"/>
        <a:ext cx="1414239" cy="707119"/>
      </dsp:txXfrm>
    </dsp:sp>
    <dsp:sp modelId="{F7BE8C0F-4333-458E-8A5C-DEC98557A241}">
      <dsp:nvSpPr>
        <dsp:cNvPr id="0" name=""/>
        <dsp:cNvSpPr/>
      </dsp:nvSpPr>
      <dsp:spPr>
        <a:xfrm rot="20137681">
          <a:off x="3497523" y="2415677"/>
          <a:ext cx="600125" cy="39770"/>
        </a:xfrm>
        <a:custGeom>
          <a:avLst/>
          <a:gdLst/>
          <a:ahLst/>
          <a:cxnLst/>
          <a:rect l="0" t="0" r="0" b="0"/>
          <a:pathLst>
            <a:path>
              <a:moveTo>
                <a:pt x="0" y="19885"/>
              </a:moveTo>
              <a:lnTo>
                <a:pt x="600125" y="19885"/>
              </a:lnTo>
            </a:path>
          </a:pathLst>
        </a:custGeom>
        <a:noFill/>
        <a:ln w="254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sr-Latn-BA" sz="500" kern="1200"/>
        </a:p>
      </dsp:txBody>
      <dsp:txXfrm rot="20137681">
        <a:off x="3782582" y="2420559"/>
        <a:ext cx="30006" cy="30006"/>
      </dsp:txXfrm>
    </dsp:sp>
    <dsp:sp modelId="{887F10D9-7B89-49FB-B84F-37B427F6584F}">
      <dsp:nvSpPr>
        <dsp:cNvPr id="0" name=""/>
        <dsp:cNvSpPr/>
      </dsp:nvSpPr>
      <dsp:spPr>
        <a:xfrm>
          <a:off x="4070909" y="1958179"/>
          <a:ext cx="1414239" cy="707119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1000" kern="1200"/>
            <a:t>Проверити да ли рачун има све битне лементе </a:t>
          </a:r>
          <a:endParaRPr lang="sr-Latn-BA" sz="1000" kern="1200"/>
        </a:p>
      </dsp:txBody>
      <dsp:txXfrm>
        <a:off x="4070909" y="1958179"/>
        <a:ext cx="1414239" cy="707119"/>
      </dsp:txXfrm>
    </dsp:sp>
    <dsp:sp modelId="{42703557-EC18-4E06-BCFE-434F0089E021}">
      <dsp:nvSpPr>
        <dsp:cNvPr id="0" name=""/>
        <dsp:cNvSpPr/>
      </dsp:nvSpPr>
      <dsp:spPr>
        <a:xfrm>
          <a:off x="2087226" y="1332802"/>
          <a:ext cx="1414239" cy="707119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1000" kern="1200"/>
            <a:t>Суштинска </a:t>
          </a:r>
          <a:endParaRPr lang="sr-Latn-BA" sz="1000" kern="1200"/>
        </a:p>
      </dsp:txBody>
      <dsp:txXfrm>
        <a:off x="2087226" y="1332802"/>
        <a:ext cx="1414239" cy="707119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99F58B4-0609-4C32-B695-E8FEF542EADB}">
      <dsp:nvSpPr>
        <dsp:cNvPr id="0" name=""/>
        <dsp:cNvSpPr/>
      </dsp:nvSpPr>
      <dsp:spPr>
        <a:xfrm>
          <a:off x="1928658" y="677"/>
          <a:ext cx="1629082" cy="555171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1400" kern="1200"/>
            <a:t>Фактурна вредност</a:t>
          </a:r>
          <a:endParaRPr lang="sr-Latn-BA" sz="1400" kern="1200"/>
        </a:p>
      </dsp:txBody>
      <dsp:txXfrm>
        <a:off x="1928658" y="677"/>
        <a:ext cx="1629082" cy="555171"/>
      </dsp:txXfrm>
    </dsp:sp>
    <dsp:sp modelId="{FB5FABF5-4882-40C8-A607-8FDC5860AAFD}">
      <dsp:nvSpPr>
        <dsp:cNvPr id="0" name=""/>
        <dsp:cNvSpPr/>
      </dsp:nvSpPr>
      <dsp:spPr>
        <a:xfrm rot="5400000">
          <a:off x="2639105" y="569729"/>
          <a:ext cx="208189" cy="249827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1000" kern="1200"/>
            <a:t>+</a:t>
          </a:r>
          <a:endParaRPr lang="sr-Latn-BA" sz="1000" kern="1200"/>
        </a:p>
      </dsp:txBody>
      <dsp:txXfrm rot="5400000">
        <a:off x="2639105" y="569729"/>
        <a:ext cx="208189" cy="249827"/>
      </dsp:txXfrm>
    </dsp:sp>
    <dsp:sp modelId="{F8DF23A5-336B-4BCD-BA57-B1AFFAA77149}">
      <dsp:nvSpPr>
        <dsp:cNvPr id="0" name=""/>
        <dsp:cNvSpPr/>
      </dsp:nvSpPr>
      <dsp:spPr>
        <a:xfrm>
          <a:off x="1928658" y="833435"/>
          <a:ext cx="1629082" cy="555171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1400" kern="1200"/>
            <a:t>ЗТН</a:t>
          </a:r>
          <a:endParaRPr lang="sr-Latn-BA" sz="1400" kern="1200"/>
        </a:p>
      </dsp:txBody>
      <dsp:txXfrm>
        <a:off x="1928658" y="833435"/>
        <a:ext cx="1629082" cy="555171"/>
      </dsp:txXfrm>
    </dsp:sp>
    <dsp:sp modelId="{F22D8D42-A47F-48E8-9FDF-960470DB96E1}">
      <dsp:nvSpPr>
        <dsp:cNvPr id="0" name=""/>
        <dsp:cNvSpPr/>
      </dsp:nvSpPr>
      <dsp:spPr>
        <a:xfrm rot="5400000">
          <a:off x="2639105" y="1402486"/>
          <a:ext cx="208189" cy="249827"/>
        </a:xfrm>
        <a:prstGeom prst="rightArrow">
          <a:avLst>
            <a:gd name="adj1" fmla="val 60000"/>
            <a:gd name="adj2" fmla="val 5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1000" kern="1200"/>
            <a:t>=</a:t>
          </a:r>
          <a:endParaRPr lang="sr-Latn-BA" sz="1000" kern="1200"/>
        </a:p>
      </dsp:txBody>
      <dsp:txXfrm rot="5400000">
        <a:off x="2639105" y="1402486"/>
        <a:ext cx="208189" cy="249827"/>
      </dsp:txXfrm>
    </dsp:sp>
    <dsp:sp modelId="{B1A7CE83-A28F-4E42-8B30-E19E92610B7B}">
      <dsp:nvSpPr>
        <dsp:cNvPr id="0" name=""/>
        <dsp:cNvSpPr/>
      </dsp:nvSpPr>
      <dsp:spPr>
        <a:xfrm>
          <a:off x="1928658" y="1666193"/>
          <a:ext cx="1629082" cy="555171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1400" kern="1200"/>
            <a:t>Набавна вредност</a:t>
          </a:r>
          <a:endParaRPr lang="sr-Latn-BA" sz="1400" kern="1200"/>
        </a:p>
      </dsp:txBody>
      <dsp:txXfrm>
        <a:off x="1928658" y="1666193"/>
        <a:ext cx="1629082" cy="555171"/>
      </dsp:txXfrm>
    </dsp:sp>
    <dsp:sp modelId="{B1B4DF74-E733-421A-A2BA-AA1F9BB49696}">
      <dsp:nvSpPr>
        <dsp:cNvPr id="0" name=""/>
        <dsp:cNvSpPr/>
      </dsp:nvSpPr>
      <dsp:spPr>
        <a:xfrm rot="5400000">
          <a:off x="2639105" y="2235244"/>
          <a:ext cx="208189" cy="249827"/>
        </a:xfrm>
        <a:prstGeom prst="rightArrow">
          <a:avLst>
            <a:gd name="adj1" fmla="val 60000"/>
            <a:gd name="adj2" fmla="val 5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1000" kern="1200"/>
            <a:t>+</a:t>
          </a:r>
          <a:endParaRPr lang="sr-Latn-BA" sz="1000" kern="1200"/>
        </a:p>
      </dsp:txBody>
      <dsp:txXfrm rot="5400000">
        <a:off x="2639105" y="2235244"/>
        <a:ext cx="208189" cy="249827"/>
      </dsp:txXfrm>
    </dsp:sp>
    <dsp:sp modelId="{AB5C013A-04E8-4D60-B061-60A586C81591}">
      <dsp:nvSpPr>
        <dsp:cNvPr id="0" name=""/>
        <dsp:cNvSpPr/>
      </dsp:nvSpPr>
      <dsp:spPr>
        <a:xfrm>
          <a:off x="1928658" y="2498951"/>
          <a:ext cx="1629082" cy="555171"/>
        </a:xfrm>
        <a:prstGeom prst="roundRect">
          <a:avLst>
            <a:gd name="adj" fmla="val 1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1400" kern="1200"/>
            <a:t>РУЦ</a:t>
          </a:r>
          <a:endParaRPr lang="sr-Latn-BA" sz="1400" kern="1200"/>
        </a:p>
      </dsp:txBody>
      <dsp:txXfrm>
        <a:off x="1928658" y="2498951"/>
        <a:ext cx="1629082" cy="555171"/>
      </dsp:txXfrm>
    </dsp:sp>
    <dsp:sp modelId="{B734E8B6-1898-4410-A97F-A93E44A14119}">
      <dsp:nvSpPr>
        <dsp:cNvPr id="0" name=""/>
        <dsp:cNvSpPr/>
      </dsp:nvSpPr>
      <dsp:spPr>
        <a:xfrm rot="5400000">
          <a:off x="2639105" y="3068002"/>
          <a:ext cx="208189" cy="249827"/>
        </a:xfrm>
        <a:prstGeom prst="rightArrow">
          <a:avLst>
            <a:gd name="adj1" fmla="val 60000"/>
            <a:gd name="adj2" fmla="val 50000"/>
          </a:avLst>
        </a:prstGeom>
        <a:solidFill>
          <a:schemeClr val="accent5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1000" kern="1200"/>
            <a:t>=</a:t>
          </a:r>
          <a:endParaRPr lang="sr-Latn-BA" sz="1000" kern="1200"/>
        </a:p>
      </dsp:txBody>
      <dsp:txXfrm rot="5400000">
        <a:off x="2639105" y="3068002"/>
        <a:ext cx="208189" cy="249827"/>
      </dsp:txXfrm>
    </dsp:sp>
    <dsp:sp modelId="{EE5CD376-058C-4C5E-9B15-FDCADA28D999}">
      <dsp:nvSpPr>
        <dsp:cNvPr id="0" name=""/>
        <dsp:cNvSpPr/>
      </dsp:nvSpPr>
      <dsp:spPr>
        <a:xfrm>
          <a:off x="1928658" y="3331709"/>
          <a:ext cx="1629082" cy="555171"/>
        </a:xfrm>
        <a:prstGeom prst="roundRect">
          <a:avLst>
            <a:gd name="adj" fmla="val 1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1400" kern="1200"/>
            <a:t>ПЦ1-продајна вредност без ПДВа</a:t>
          </a:r>
          <a:endParaRPr lang="sr-Latn-BA" sz="1400" kern="1200"/>
        </a:p>
      </dsp:txBody>
      <dsp:txXfrm>
        <a:off x="1928658" y="3331709"/>
        <a:ext cx="1629082" cy="555171"/>
      </dsp:txXfrm>
    </dsp:sp>
    <dsp:sp modelId="{37DBF2AC-269E-4DA1-B9ED-70584637EDD5}">
      <dsp:nvSpPr>
        <dsp:cNvPr id="0" name=""/>
        <dsp:cNvSpPr/>
      </dsp:nvSpPr>
      <dsp:spPr>
        <a:xfrm rot="5400000">
          <a:off x="2639105" y="3900760"/>
          <a:ext cx="208189" cy="249827"/>
        </a:xfrm>
        <a:prstGeom prst="rightArrow">
          <a:avLst>
            <a:gd name="adj1" fmla="val 60000"/>
            <a:gd name="adj2" fmla="val 50000"/>
          </a:avLst>
        </a:prstGeom>
        <a:solidFill>
          <a:schemeClr val="accent6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1000" kern="1200"/>
            <a:t>+</a:t>
          </a:r>
          <a:endParaRPr lang="sr-Latn-BA" sz="1000" kern="1200"/>
        </a:p>
      </dsp:txBody>
      <dsp:txXfrm rot="5400000">
        <a:off x="2639105" y="3900760"/>
        <a:ext cx="208189" cy="249827"/>
      </dsp:txXfrm>
    </dsp:sp>
    <dsp:sp modelId="{7B02ABB7-564E-419E-99F1-847F295E5EEB}">
      <dsp:nvSpPr>
        <dsp:cNvPr id="0" name=""/>
        <dsp:cNvSpPr/>
      </dsp:nvSpPr>
      <dsp:spPr>
        <a:xfrm>
          <a:off x="1928658" y="4164467"/>
          <a:ext cx="1629082" cy="555171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1400" kern="1200"/>
            <a:t>ПДВ</a:t>
          </a:r>
          <a:endParaRPr lang="sr-Latn-BA" sz="1400" kern="1200"/>
        </a:p>
      </dsp:txBody>
      <dsp:txXfrm>
        <a:off x="1928658" y="4164467"/>
        <a:ext cx="1629082" cy="555171"/>
      </dsp:txXfrm>
    </dsp:sp>
    <dsp:sp modelId="{172F1C5B-6A2D-4DAA-AEB5-B8679B9E03BA}">
      <dsp:nvSpPr>
        <dsp:cNvPr id="0" name=""/>
        <dsp:cNvSpPr/>
      </dsp:nvSpPr>
      <dsp:spPr>
        <a:xfrm rot="5400000">
          <a:off x="2639105" y="4733518"/>
          <a:ext cx="208189" cy="249827"/>
        </a:xfrm>
        <a:prstGeom prst="rightArrow">
          <a:avLst>
            <a:gd name="adj1" fmla="val 60000"/>
            <a:gd name="adj2" fmla="val 5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1000" kern="1200"/>
            <a:t>=</a:t>
          </a:r>
          <a:endParaRPr lang="sr-Latn-BA" sz="1000" kern="1200"/>
        </a:p>
      </dsp:txBody>
      <dsp:txXfrm rot="5400000">
        <a:off x="2639105" y="4733518"/>
        <a:ext cx="208189" cy="249827"/>
      </dsp:txXfrm>
    </dsp:sp>
    <dsp:sp modelId="{14A118DA-A622-4195-9923-3149EFE0CC24}">
      <dsp:nvSpPr>
        <dsp:cNvPr id="0" name=""/>
        <dsp:cNvSpPr/>
      </dsp:nvSpPr>
      <dsp:spPr>
        <a:xfrm>
          <a:off x="1928658" y="4997225"/>
          <a:ext cx="1629082" cy="555171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sr-Cyrl-RS" sz="1400" kern="1200"/>
            <a:t>ПЦ2-Продајна вредност са ПДВом</a:t>
          </a:r>
          <a:endParaRPr lang="sr-Latn-BA" sz="1400" kern="1200"/>
        </a:p>
      </dsp:txBody>
      <dsp:txXfrm>
        <a:off x="1928658" y="4997225"/>
        <a:ext cx="1629082" cy="555171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3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3329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Drzga</dc:creator>
  <cp:lastModifiedBy>Drzga</cp:lastModifiedBy>
  <cp:revision>2</cp:revision>
  <dcterms:created xsi:type="dcterms:W3CDTF">2020-04-20T05:52:00Z</dcterms:created>
  <dcterms:modified xsi:type="dcterms:W3CDTF">2020-04-20T18:34:00Z</dcterms:modified>
</cp:coreProperties>
</file>